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49" w:rsidRPr="00E868FA" w:rsidRDefault="000D5B49" w:rsidP="000D5B49">
      <w:pPr>
        <w:jc w:val="center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СПЕЦИФИКАЦИЯ</w:t>
      </w:r>
    </w:p>
    <w:p w:rsidR="000D5B49" w:rsidRPr="00E868FA" w:rsidRDefault="000D5B49" w:rsidP="000D5B49">
      <w:pPr>
        <w:jc w:val="center"/>
        <w:rPr>
          <w:b/>
          <w:noProof/>
          <w:sz w:val="28"/>
          <w:szCs w:val="28"/>
        </w:rPr>
      </w:pPr>
      <w:r w:rsidRPr="00E868FA">
        <w:rPr>
          <w:b/>
          <w:noProof/>
          <w:sz w:val="28"/>
          <w:szCs w:val="28"/>
        </w:rPr>
        <w:t>КОНТРОЛЬНЫХ ИЗМЕРИТЕЛЬНЫХ МАТЕРИАЛОВ</w:t>
      </w:r>
    </w:p>
    <w:p w:rsidR="000D5B49" w:rsidRPr="00E868FA" w:rsidRDefault="000D5B49" w:rsidP="000D5B49">
      <w:pPr>
        <w:jc w:val="center"/>
        <w:rPr>
          <w:b/>
          <w:noProof/>
          <w:sz w:val="28"/>
          <w:szCs w:val="28"/>
        </w:rPr>
      </w:pPr>
      <w:r w:rsidRPr="00E868FA">
        <w:rPr>
          <w:b/>
          <w:noProof/>
          <w:sz w:val="28"/>
          <w:szCs w:val="28"/>
        </w:rPr>
        <w:t>ПО ПРЕДМЕТУ «ЛИТЕРАТУРА»</w:t>
      </w:r>
    </w:p>
    <w:p w:rsidR="000D5B49" w:rsidRPr="00E868FA" w:rsidRDefault="000D5B49" w:rsidP="000D5B49">
      <w:pPr>
        <w:tabs>
          <w:tab w:val="left" w:pos="2680"/>
        </w:tabs>
        <w:jc w:val="center"/>
        <w:rPr>
          <w:b/>
          <w:bCs/>
          <w:sz w:val="28"/>
          <w:szCs w:val="28"/>
        </w:rPr>
      </w:pPr>
      <w:r w:rsidRPr="00E868FA">
        <w:rPr>
          <w:b/>
          <w:bCs/>
          <w:sz w:val="28"/>
          <w:szCs w:val="28"/>
        </w:rPr>
        <w:t xml:space="preserve">ДЛЯ ПРОВЕДЕНИЯ ПРОЦЕДУР КОНТРОЛЯ И ОЦЕНКИ КАЧЕСТВА ОБРАЗОВАНИЯ НА УРОВНЕ ОСНОВНОГО ОБЩЕГО ОБРАЗОВАНИЯ </w:t>
      </w:r>
    </w:p>
    <w:p w:rsidR="000D5B49" w:rsidRPr="00E868FA" w:rsidRDefault="000D5B49" w:rsidP="000D5B49">
      <w:pPr>
        <w:jc w:val="center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(7 КЛАСС)</w:t>
      </w:r>
    </w:p>
    <w:p w:rsidR="000D5B49" w:rsidRPr="00E868FA" w:rsidRDefault="00E868FA" w:rsidP="000D5B49">
      <w:pPr>
        <w:jc w:val="center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Вариант 2</w:t>
      </w:r>
    </w:p>
    <w:p w:rsidR="00E868FA" w:rsidRPr="00E868FA" w:rsidRDefault="00E868FA" w:rsidP="000D5B49">
      <w:pPr>
        <w:jc w:val="center"/>
        <w:rPr>
          <w:b/>
          <w:sz w:val="28"/>
          <w:szCs w:val="28"/>
        </w:rPr>
      </w:pPr>
    </w:p>
    <w:p w:rsidR="000D5B49" w:rsidRPr="00E868FA" w:rsidRDefault="000D5B49" w:rsidP="00E868FA">
      <w:pPr>
        <w:numPr>
          <w:ilvl w:val="0"/>
          <w:numId w:val="1"/>
        </w:numPr>
        <w:tabs>
          <w:tab w:val="left" w:pos="456"/>
        </w:tabs>
        <w:ind w:left="426"/>
        <w:jc w:val="both"/>
        <w:rPr>
          <w:sz w:val="28"/>
          <w:szCs w:val="28"/>
        </w:rPr>
      </w:pPr>
      <w:r w:rsidRPr="00E868FA">
        <w:rPr>
          <w:b/>
          <w:sz w:val="28"/>
          <w:szCs w:val="28"/>
        </w:rPr>
        <w:t>Назначение контрольной работы №1</w:t>
      </w:r>
    </w:p>
    <w:p w:rsidR="000D5B49" w:rsidRPr="00E868FA" w:rsidRDefault="000D5B49" w:rsidP="00E868FA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E868FA">
        <w:rPr>
          <w:sz w:val="28"/>
          <w:szCs w:val="28"/>
        </w:rPr>
        <w:t xml:space="preserve">Работа предназначена для проведения процедуры текущего контроля индивидуальной общеобразовательной подготовки обучающихся по предмету «Литература». </w:t>
      </w:r>
    </w:p>
    <w:p w:rsidR="000D5B49" w:rsidRPr="00E868FA" w:rsidRDefault="000D5B49" w:rsidP="00E868FA">
      <w:pPr>
        <w:numPr>
          <w:ilvl w:val="0"/>
          <w:numId w:val="1"/>
        </w:numPr>
        <w:tabs>
          <w:tab w:val="left" w:pos="426"/>
          <w:tab w:val="left" w:pos="1134"/>
        </w:tabs>
        <w:ind w:left="0" w:firstLine="142"/>
        <w:jc w:val="both"/>
        <w:rPr>
          <w:sz w:val="28"/>
          <w:szCs w:val="28"/>
        </w:rPr>
      </w:pPr>
      <w:r w:rsidRPr="00E868FA">
        <w:rPr>
          <w:b/>
          <w:bCs/>
          <w:sz w:val="28"/>
          <w:szCs w:val="28"/>
        </w:rPr>
        <w:t>Документы, определяющие содержание работы</w:t>
      </w:r>
    </w:p>
    <w:p w:rsidR="000D5B49" w:rsidRPr="00E868FA" w:rsidRDefault="000D5B49" w:rsidP="00E868FA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E868FA">
        <w:rPr>
          <w:sz w:val="28"/>
          <w:szCs w:val="28"/>
        </w:rPr>
        <w:t>Содержание экзаменационной работы определяется на основе Федеральн</w:t>
      </w:r>
      <w:r w:rsidR="00E868FA" w:rsidRPr="00E868FA">
        <w:rPr>
          <w:sz w:val="28"/>
          <w:szCs w:val="28"/>
        </w:rPr>
        <w:t>ого</w:t>
      </w:r>
      <w:r w:rsidRPr="00E868FA">
        <w:rPr>
          <w:sz w:val="28"/>
          <w:szCs w:val="28"/>
        </w:rPr>
        <w:t xml:space="preserve"> государственн</w:t>
      </w:r>
      <w:r w:rsidR="00E868FA" w:rsidRPr="00E868FA">
        <w:rPr>
          <w:sz w:val="28"/>
          <w:szCs w:val="28"/>
        </w:rPr>
        <w:t>ого</w:t>
      </w:r>
      <w:r w:rsidRPr="00E868FA">
        <w:rPr>
          <w:sz w:val="28"/>
          <w:szCs w:val="28"/>
        </w:rPr>
        <w:t xml:space="preserve"> образовательн</w:t>
      </w:r>
      <w:r w:rsidR="00E868FA" w:rsidRPr="00E868FA">
        <w:rPr>
          <w:sz w:val="28"/>
          <w:szCs w:val="28"/>
        </w:rPr>
        <w:t>ого</w:t>
      </w:r>
      <w:r w:rsidRPr="00E868FA">
        <w:rPr>
          <w:sz w:val="28"/>
          <w:szCs w:val="28"/>
        </w:rPr>
        <w:t xml:space="preserve"> стандарт</w:t>
      </w:r>
      <w:r w:rsidR="00E868FA" w:rsidRPr="00E868FA">
        <w:rPr>
          <w:sz w:val="28"/>
          <w:szCs w:val="28"/>
        </w:rPr>
        <w:t>а</w:t>
      </w:r>
      <w:r w:rsidRPr="00E868FA">
        <w:rPr>
          <w:sz w:val="28"/>
          <w:szCs w:val="28"/>
        </w:rPr>
        <w:t xml:space="preserve"> основного общего образования (Приказ Министерства образования и науки РФ № 1897 от 17.12.2010 г.).</w:t>
      </w:r>
    </w:p>
    <w:p w:rsidR="000D5B49" w:rsidRPr="00E868FA" w:rsidRDefault="000D5B49" w:rsidP="00E868FA">
      <w:pPr>
        <w:pStyle w:val="a3"/>
        <w:numPr>
          <w:ilvl w:val="0"/>
          <w:numId w:val="1"/>
        </w:numPr>
        <w:tabs>
          <w:tab w:val="left" w:pos="288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868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Подходы к отбору содержания, разработке структуры КИМ</w:t>
      </w:r>
    </w:p>
    <w:p w:rsidR="000D5B49" w:rsidRPr="00E868FA" w:rsidRDefault="000D5B49" w:rsidP="00E868FA">
      <w:pPr>
        <w:ind w:firstLine="709"/>
        <w:jc w:val="both"/>
        <w:rPr>
          <w:sz w:val="28"/>
          <w:szCs w:val="28"/>
        </w:rPr>
      </w:pPr>
      <w:r w:rsidRPr="00E868FA">
        <w:rPr>
          <w:sz w:val="28"/>
          <w:szCs w:val="28"/>
        </w:rPr>
        <w:t>Концептуальные подходы к формированию КИМ для 7 класса  по литературе определялись спецификой предмета в соответствии с указанным в п. 2 нормативным документом.</w:t>
      </w:r>
    </w:p>
    <w:p w:rsidR="000D5B49" w:rsidRPr="00E868FA" w:rsidRDefault="000D5B49" w:rsidP="00E868F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68FA">
        <w:rPr>
          <w:sz w:val="28"/>
          <w:szCs w:val="28"/>
        </w:rPr>
        <w:t>Намеченный во ФГОС  основного общего образования компетентностный подход отразился в содержании работы.  Работа проверяет читательскую компетенцию обучающихся (</w:t>
      </w:r>
      <w:r w:rsidRPr="00E868FA">
        <w:rPr>
          <w:rFonts w:eastAsia="Calibri"/>
          <w:sz w:val="28"/>
          <w:szCs w:val="28"/>
          <w:lang w:eastAsia="en-US"/>
        </w:rPr>
        <w:t xml:space="preserve">способность к осмыслению письменных художественных текстов и рефлексии на них, поиску и анализу информации). </w:t>
      </w:r>
    </w:p>
    <w:p w:rsidR="000D5B49" w:rsidRPr="00E868FA" w:rsidRDefault="000D5B49" w:rsidP="00E868F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868FA">
        <w:rPr>
          <w:sz w:val="28"/>
          <w:szCs w:val="28"/>
        </w:rPr>
        <w:t xml:space="preserve">О степени  </w:t>
      </w:r>
      <w:proofErr w:type="spellStart"/>
      <w:r w:rsidRPr="00E868FA">
        <w:rPr>
          <w:sz w:val="28"/>
          <w:szCs w:val="28"/>
        </w:rPr>
        <w:t>сформированности</w:t>
      </w:r>
      <w:proofErr w:type="spellEnd"/>
      <w:r w:rsidRPr="00E868FA">
        <w:rPr>
          <w:sz w:val="28"/>
          <w:szCs w:val="28"/>
        </w:rPr>
        <w:t xml:space="preserve"> литературоведческой компетенции говорят умения и навыки обучающихся, связанные со </w:t>
      </w:r>
      <w:r w:rsidRPr="00E868FA">
        <w:rPr>
          <w:rFonts w:eastAsia="Calibri"/>
          <w:sz w:val="28"/>
          <w:szCs w:val="28"/>
          <w:lang w:eastAsia="en-US"/>
        </w:rPr>
        <w:t>знанием основных закономерностей историко-литературного  процесса, особенностей литературных направлений и течений</w:t>
      </w:r>
      <w:r w:rsidRPr="00E868FA">
        <w:rPr>
          <w:sz w:val="28"/>
          <w:szCs w:val="28"/>
        </w:rPr>
        <w:t xml:space="preserve">,  </w:t>
      </w:r>
      <w:r w:rsidRPr="00E868FA">
        <w:rPr>
          <w:rFonts w:eastAsia="Calibri"/>
          <w:sz w:val="28"/>
          <w:szCs w:val="28"/>
          <w:lang w:eastAsia="en-US"/>
        </w:rPr>
        <w:t>художественного мира, сюжетов, проблематики  произведений конкретного писателя.</w:t>
      </w:r>
      <w:proofErr w:type="gramEnd"/>
    </w:p>
    <w:p w:rsidR="000D5B49" w:rsidRPr="00E868FA" w:rsidRDefault="000D5B49" w:rsidP="00E868FA">
      <w:pPr>
        <w:ind w:firstLine="709"/>
        <w:jc w:val="both"/>
        <w:rPr>
          <w:b/>
          <w:bCs/>
          <w:sz w:val="28"/>
          <w:szCs w:val="28"/>
        </w:rPr>
      </w:pPr>
      <w:r w:rsidRPr="00E868FA">
        <w:rPr>
          <w:sz w:val="28"/>
          <w:szCs w:val="28"/>
        </w:rPr>
        <w:t xml:space="preserve">Коммуникативная компетенция проверяется в работе на уровне владения обучающимися умениями </w:t>
      </w:r>
      <w:r w:rsidRPr="00E868FA">
        <w:rPr>
          <w:rFonts w:eastAsia="Calibri"/>
          <w:sz w:val="28"/>
          <w:szCs w:val="28"/>
        </w:rPr>
        <w:t>давать устный или письменный ответ на вопрос по тексту произведения, в том числе с использованием цитирования</w:t>
      </w:r>
      <w:r w:rsidR="00E868FA">
        <w:rPr>
          <w:rFonts w:eastAsia="Calibri"/>
          <w:sz w:val="28"/>
          <w:szCs w:val="28"/>
        </w:rPr>
        <w:t>.</w:t>
      </w:r>
    </w:p>
    <w:p w:rsidR="000D5B49" w:rsidRPr="00E868FA" w:rsidRDefault="000D5B49" w:rsidP="00E868F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868FA">
        <w:rPr>
          <w:rFonts w:ascii="Times New Roman" w:hAnsi="Times New Roman"/>
          <w:b/>
          <w:bCs/>
          <w:sz w:val="28"/>
          <w:szCs w:val="28"/>
        </w:rPr>
        <w:t>Структура  КИМ</w:t>
      </w:r>
    </w:p>
    <w:p w:rsidR="000D5B49" w:rsidRPr="00E868FA" w:rsidRDefault="000D5B49" w:rsidP="00E868FA">
      <w:pPr>
        <w:ind w:firstLine="709"/>
        <w:jc w:val="both"/>
        <w:rPr>
          <w:iCs/>
          <w:sz w:val="28"/>
          <w:szCs w:val="28"/>
        </w:rPr>
      </w:pPr>
      <w:r w:rsidRPr="00E868FA">
        <w:rPr>
          <w:iCs/>
          <w:sz w:val="28"/>
          <w:szCs w:val="28"/>
        </w:rPr>
        <w:t>Контрольная работа по литературе для 7 класса состоит из</w:t>
      </w:r>
      <w:r w:rsidRPr="00E868FA">
        <w:rPr>
          <w:iCs/>
          <w:sz w:val="28"/>
          <w:szCs w:val="28"/>
        </w:rPr>
        <w:br/>
        <w:t>12 заданий.</w:t>
      </w:r>
    </w:p>
    <w:p w:rsidR="000D5B49" w:rsidRPr="00E868FA" w:rsidRDefault="000D5B49" w:rsidP="00E868FA">
      <w:pPr>
        <w:ind w:firstLine="709"/>
        <w:jc w:val="both"/>
        <w:rPr>
          <w:iCs/>
          <w:sz w:val="28"/>
          <w:szCs w:val="28"/>
        </w:rPr>
      </w:pPr>
      <w:r w:rsidRPr="00E868FA">
        <w:rPr>
          <w:iCs/>
          <w:sz w:val="28"/>
          <w:szCs w:val="28"/>
        </w:rPr>
        <w:t>На выполнение контрольной работы отводится 45 минут.</w:t>
      </w:r>
    </w:p>
    <w:p w:rsidR="000D5B49" w:rsidRPr="00E868FA" w:rsidRDefault="000D5B49" w:rsidP="00E868FA">
      <w:pPr>
        <w:ind w:firstLine="709"/>
        <w:jc w:val="both"/>
        <w:rPr>
          <w:b/>
          <w:sz w:val="28"/>
          <w:szCs w:val="28"/>
        </w:rPr>
      </w:pPr>
      <w:r w:rsidRPr="00E868FA">
        <w:rPr>
          <w:sz w:val="28"/>
          <w:szCs w:val="28"/>
        </w:rPr>
        <w:t>В работу по литературе включено 8 заданий с выбором ответа, 3 задания с кратким ответом (</w:t>
      </w:r>
      <w:r w:rsidR="00E868FA" w:rsidRPr="00E868FA">
        <w:rPr>
          <w:sz w:val="28"/>
          <w:szCs w:val="28"/>
        </w:rPr>
        <w:t>задание открытого типа на запись самостоятельно сформулированного ответа и два задания на выбор и запись нескольких правильных ответов из предложенного перечня ответов</w:t>
      </w:r>
      <w:r w:rsidRPr="00E868FA">
        <w:rPr>
          <w:sz w:val="28"/>
          <w:szCs w:val="28"/>
        </w:rPr>
        <w:t xml:space="preserve">) и 1 задание с развернутым ответом.  </w:t>
      </w:r>
    </w:p>
    <w:p w:rsidR="000D5B49" w:rsidRPr="00E868FA" w:rsidRDefault="000D5B49" w:rsidP="00E868FA">
      <w:pPr>
        <w:ind w:firstLine="709"/>
        <w:jc w:val="both"/>
        <w:rPr>
          <w:rFonts w:eastAsia="Calibri"/>
          <w:sz w:val="28"/>
          <w:szCs w:val="28"/>
        </w:rPr>
      </w:pPr>
      <w:r w:rsidRPr="00E868FA">
        <w:rPr>
          <w:rFonts w:eastAsia="Calibri"/>
          <w:sz w:val="28"/>
          <w:szCs w:val="28"/>
        </w:rPr>
        <w:t>Ответ на задания даётся соответствующей записью в виде слова, словосочетания, последовательности чисел.</w:t>
      </w:r>
    </w:p>
    <w:p w:rsidR="000D5B49" w:rsidRPr="00E868FA" w:rsidRDefault="000D5B49" w:rsidP="00E868FA">
      <w:pPr>
        <w:ind w:firstLine="709"/>
        <w:jc w:val="both"/>
        <w:rPr>
          <w:rFonts w:eastAsia="Calibri"/>
          <w:sz w:val="28"/>
          <w:szCs w:val="28"/>
        </w:rPr>
      </w:pPr>
      <w:r w:rsidRPr="00E868FA">
        <w:rPr>
          <w:rFonts w:eastAsia="Calibri"/>
          <w:sz w:val="28"/>
          <w:szCs w:val="28"/>
        </w:rPr>
        <w:lastRenderedPageBreak/>
        <w:t>Задание открытого типа с развёрнутым ответом  проверяет умение создавать собственное высказывание на основе прочитанного текста.</w:t>
      </w:r>
    </w:p>
    <w:p w:rsidR="000D5B49" w:rsidRPr="00E868FA" w:rsidRDefault="000D5B49" w:rsidP="00E868FA">
      <w:pPr>
        <w:ind w:firstLine="709"/>
        <w:jc w:val="both"/>
        <w:rPr>
          <w:rStyle w:val="FontStyle16"/>
          <w:b w:val="0"/>
          <w:sz w:val="28"/>
          <w:szCs w:val="28"/>
        </w:rPr>
      </w:pPr>
      <w:r w:rsidRPr="00E868FA">
        <w:rPr>
          <w:sz w:val="28"/>
          <w:szCs w:val="28"/>
        </w:rPr>
        <w:t xml:space="preserve">Всего заданий – </w:t>
      </w:r>
      <w:r w:rsidRPr="00E868FA">
        <w:rPr>
          <w:bCs/>
          <w:sz w:val="28"/>
          <w:szCs w:val="28"/>
        </w:rPr>
        <w:t>12</w:t>
      </w:r>
      <w:r w:rsidRPr="00E868FA">
        <w:rPr>
          <w:sz w:val="28"/>
          <w:szCs w:val="28"/>
        </w:rPr>
        <w:t xml:space="preserve">; из них по уровню сложности: Б (базовый) – </w:t>
      </w:r>
      <w:r w:rsidRPr="00E868FA">
        <w:rPr>
          <w:bCs/>
          <w:sz w:val="28"/>
          <w:szCs w:val="28"/>
        </w:rPr>
        <w:t>8 (1-8);</w:t>
      </w:r>
      <w:r w:rsidRPr="00E868FA">
        <w:rPr>
          <w:sz w:val="28"/>
          <w:szCs w:val="28"/>
        </w:rPr>
        <w:t xml:space="preserve"> </w:t>
      </w:r>
      <w:proofErr w:type="gramStart"/>
      <w:r w:rsidRPr="00E868FA">
        <w:rPr>
          <w:sz w:val="28"/>
          <w:szCs w:val="28"/>
        </w:rPr>
        <w:t>П</w:t>
      </w:r>
      <w:proofErr w:type="gramEnd"/>
      <w:r w:rsidRPr="00E868FA">
        <w:rPr>
          <w:sz w:val="28"/>
          <w:szCs w:val="28"/>
        </w:rPr>
        <w:t xml:space="preserve"> (повышенный)– </w:t>
      </w:r>
      <w:r w:rsidRPr="00E868FA">
        <w:rPr>
          <w:bCs/>
          <w:sz w:val="28"/>
          <w:szCs w:val="28"/>
        </w:rPr>
        <w:t>4(9-12).</w:t>
      </w:r>
    </w:p>
    <w:p w:rsidR="000D5B49" w:rsidRDefault="000D5B49" w:rsidP="000D5B49">
      <w:pPr>
        <w:numPr>
          <w:ilvl w:val="0"/>
          <w:numId w:val="2"/>
        </w:numPr>
        <w:spacing w:before="120" w:after="120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Распределение заданий по разделам программы и уровню сложности программы</w:t>
      </w:r>
      <w:r w:rsidR="00E868FA">
        <w:rPr>
          <w:b/>
          <w:sz w:val="28"/>
          <w:szCs w:val="28"/>
        </w:rPr>
        <w:t xml:space="preserve"> </w:t>
      </w:r>
    </w:p>
    <w:p w:rsidR="00E868FA" w:rsidRPr="00E868FA" w:rsidRDefault="00E868FA" w:rsidP="00E868FA">
      <w:pPr>
        <w:spacing w:before="120" w:after="120"/>
        <w:ind w:left="720"/>
        <w:jc w:val="right"/>
        <w:rPr>
          <w:sz w:val="28"/>
          <w:szCs w:val="28"/>
        </w:rPr>
      </w:pPr>
      <w:r w:rsidRPr="00E868FA">
        <w:rPr>
          <w:sz w:val="28"/>
          <w:szCs w:val="28"/>
        </w:rPr>
        <w:t>Таблица 1</w:t>
      </w:r>
    </w:p>
    <w:tbl>
      <w:tblPr>
        <w:tblW w:w="0" w:type="auto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9"/>
        <w:gridCol w:w="2326"/>
        <w:gridCol w:w="2600"/>
      </w:tblGrid>
      <w:tr w:rsidR="000D5B49" w:rsidRPr="00E868FA" w:rsidTr="00E868FA">
        <w:trPr>
          <w:jc w:val="center"/>
        </w:trPr>
        <w:tc>
          <w:tcPr>
            <w:tcW w:w="4309" w:type="dxa"/>
            <w:shd w:val="clear" w:color="auto" w:fill="auto"/>
            <w:vAlign w:val="center"/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326" w:type="dxa"/>
            <w:shd w:val="clear" w:color="auto" w:fill="auto"/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Количество заданий базового уровня</w:t>
            </w:r>
          </w:p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сложности</w:t>
            </w:r>
          </w:p>
        </w:tc>
        <w:tc>
          <w:tcPr>
            <w:tcW w:w="2600" w:type="dxa"/>
            <w:shd w:val="clear" w:color="auto" w:fill="auto"/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0D5B49" w:rsidRPr="00E868FA" w:rsidTr="00E868FA">
        <w:trPr>
          <w:jc w:val="center"/>
        </w:trPr>
        <w:tc>
          <w:tcPr>
            <w:tcW w:w="4309" w:type="dxa"/>
            <w:shd w:val="clear" w:color="auto" w:fill="auto"/>
          </w:tcPr>
          <w:p w:rsidR="000D5B49" w:rsidRPr="00E868FA" w:rsidRDefault="000D5B49" w:rsidP="003B0861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Сведения по теории и истории литературы</w:t>
            </w:r>
          </w:p>
        </w:tc>
        <w:tc>
          <w:tcPr>
            <w:tcW w:w="2326" w:type="dxa"/>
            <w:shd w:val="clear" w:color="auto" w:fill="auto"/>
          </w:tcPr>
          <w:p w:rsidR="000D5B49" w:rsidRPr="00E868FA" w:rsidRDefault="000D5B49" w:rsidP="003B0861">
            <w:pPr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4</w:t>
            </w:r>
          </w:p>
        </w:tc>
        <w:tc>
          <w:tcPr>
            <w:tcW w:w="2600" w:type="dxa"/>
            <w:shd w:val="clear" w:color="auto" w:fill="auto"/>
          </w:tcPr>
          <w:p w:rsidR="000D5B49" w:rsidRPr="00E868FA" w:rsidRDefault="000D5B49" w:rsidP="003B0861">
            <w:pPr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2</w:t>
            </w:r>
          </w:p>
        </w:tc>
      </w:tr>
      <w:tr w:rsidR="000D5B49" w:rsidRPr="00E868FA" w:rsidTr="00E868FA">
        <w:trPr>
          <w:jc w:val="center"/>
        </w:trPr>
        <w:tc>
          <w:tcPr>
            <w:tcW w:w="4309" w:type="dxa"/>
            <w:shd w:val="clear" w:color="auto" w:fill="auto"/>
          </w:tcPr>
          <w:p w:rsidR="000D5B49" w:rsidRPr="00E868FA" w:rsidRDefault="000D5B49" w:rsidP="003B0861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 xml:space="preserve">Из литературы первой половины </w:t>
            </w:r>
            <w:r w:rsidRPr="00E868FA">
              <w:rPr>
                <w:sz w:val="28"/>
                <w:szCs w:val="28"/>
                <w:lang w:val="en-US"/>
              </w:rPr>
              <w:t>XIX</w:t>
            </w:r>
            <w:r w:rsidRPr="00E868FA"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2326" w:type="dxa"/>
            <w:shd w:val="clear" w:color="auto" w:fill="auto"/>
          </w:tcPr>
          <w:p w:rsidR="000D5B49" w:rsidRPr="00E868FA" w:rsidRDefault="000D5B49" w:rsidP="003B0861">
            <w:pPr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4</w:t>
            </w:r>
          </w:p>
        </w:tc>
        <w:tc>
          <w:tcPr>
            <w:tcW w:w="2600" w:type="dxa"/>
            <w:shd w:val="clear" w:color="auto" w:fill="auto"/>
          </w:tcPr>
          <w:p w:rsidR="000D5B49" w:rsidRPr="00E868FA" w:rsidRDefault="000D5B49" w:rsidP="003B0861">
            <w:pPr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2</w:t>
            </w:r>
          </w:p>
        </w:tc>
      </w:tr>
      <w:tr w:rsidR="000D5B49" w:rsidRPr="00E868FA" w:rsidTr="00E868FA">
        <w:trPr>
          <w:jc w:val="center"/>
        </w:trPr>
        <w:tc>
          <w:tcPr>
            <w:tcW w:w="4309" w:type="dxa"/>
            <w:shd w:val="clear" w:color="auto" w:fill="auto"/>
          </w:tcPr>
          <w:p w:rsidR="000D5B49" w:rsidRPr="00E868FA" w:rsidRDefault="000D5B49" w:rsidP="003B0861">
            <w:pPr>
              <w:jc w:val="both"/>
              <w:rPr>
                <w:b/>
                <w:i/>
                <w:sz w:val="28"/>
                <w:szCs w:val="28"/>
              </w:rPr>
            </w:pPr>
            <w:r w:rsidRPr="00E868FA">
              <w:rPr>
                <w:b/>
                <w:i/>
                <w:sz w:val="28"/>
                <w:szCs w:val="28"/>
              </w:rPr>
              <w:t xml:space="preserve">Всего заданий </w:t>
            </w:r>
          </w:p>
        </w:tc>
        <w:tc>
          <w:tcPr>
            <w:tcW w:w="2326" w:type="dxa"/>
            <w:shd w:val="clear" w:color="auto" w:fill="auto"/>
          </w:tcPr>
          <w:p w:rsidR="000D5B49" w:rsidRPr="00E868FA" w:rsidRDefault="00E868FA" w:rsidP="003B086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2600" w:type="dxa"/>
            <w:shd w:val="clear" w:color="auto" w:fill="auto"/>
          </w:tcPr>
          <w:p w:rsidR="000D5B49" w:rsidRPr="00E868FA" w:rsidRDefault="00E868FA" w:rsidP="003B086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</w:t>
            </w:r>
          </w:p>
        </w:tc>
      </w:tr>
    </w:tbl>
    <w:p w:rsidR="000D5B49" w:rsidRPr="00E868FA" w:rsidRDefault="000D5B49" w:rsidP="000D5B49">
      <w:pPr>
        <w:ind w:firstLine="720"/>
        <w:jc w:val="both"/>
        <w:rPr>
          <w:b/>
          <w:sz w:val="28"/>
          <w:szCs w:val="28"/>
        </w:rPr>
      </w:pPr>
    </w:p>
    <w:p w:rsidR="000D5B49" w:rsidRPr="00E868FA" w:rsidRDefault="00E868FA" w:rsidP="00E868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5B49" w:rsidRPr="00E868FA">
        <w:rPr>
          <w:sz w:val="28"/>
          <w:szCs w:val="28"/>
        </w:rPr>
        <w:t>Заданий базового уровня сложности – 8 (75%), повышенного – 4 (25%).</w:t>
      </w:r>
    </w:p>
    <w:p w:rsidR="000D5B49" w:rsidRPr="00E868FA" w:rsidRDefault="000D5B49" w:rsidP="000D5B49">
      <w:pPr>
        <w:jc w:val="center"/>
        <w:rPr>
          <w:sz w:val="28"/>
          <w:szCs w:val="28"/>
        </w:rPr>
      </w:pPr>
    </w:p>
    <w:p w:rsidR="000D5B49" w:rsidRPr="00E868FA" w:rsidRDefault="000D5B49" w:rsidP="000D5B49">
      <w:pPr>
        <w:suppressAutoHyphens/>
        <w:snapToGrid w:val="0"/>
        <w:jc w:val="both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 xml:space="preserve">6. Обобщенный план работы </w:t>
      </w:r>
    </w:p>
    <w:p w:rsidR="000D5B49" w:rsidRPr="00E868FA" w:rsidRDefault="000D5B49" w:rsidP="000D5B49">
      <w:pPr>
        <w:tabs>
          <w:tab w:val="left" w:pos="603"/>
        </w:tabs>
        <w:jc w:val="both"/>
        <w:rPr>
          <w:b/>
          <w:sz w:val="28"/>
          <w:szCs w:val="28"/>
        </w:rPr>
      </w:pPr>
    </w:p>
    <w:p w:rsidR="00E868FA" w:rsidRPr="00E868FA" w:rsidRDefault="00E868FA" w:rsidP="00E868FA">
      <w:pPr>
        <w:spacing w:before="120" w:after="120"/>
        <w:ind w:left="720"/>
        <w:jc w:val="right"/>
        <w:rPr>
          <w:sz w:val="28"/>
          <w:szCs w:val="28"/>
        </w:rPr>
      </w:pPr>
      <w:r w:rsidRPr="00E868FA">
        <w:rPr>
          <w:sz w:val="28"/>
          <w:szCs w:val="28"/>
        </w:rPr>
        <w:t>Таблица 2</w:t>
      </w:r>
    </w:p>
    <w:tbl>
      <w:tblPr>
        <w:tblW w:w="0" w:type="auto"/>
        <w:jc w:val="center"/>
        <w:tblInd w:w="-2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1"/>
        <w:gridCol w:w="2572"/>
      </w:tblGrid>
      <w:tr w:rsidR="00E868FA" w:rsidRPr="00E868FA" w:rsidTr="00E868FA">
        <w:trPr>
          <w:jc w:val="center"/>
        </w:trPr>
        <w:tc>
          <w:tcPr>
            <w:tcW w:w="6661" w:type="dxa"/>
            <w:shd w:val="clear" w:color="auto" w:fill="auto"/>
            <w:vAlign w:val="center"/>
          </w:tcPr>
          <w:p w:rsidR="00E868FA" w:rsidRPr="00E868FA" w:rsidRDefault="00E868FA" w:rsidP="00E868FA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Раздел программы</w:t>
            </w:r>
          </w:p>
        </w:tc>
        <w:tc>
          <w:tcPr>
            <w:tcW w:w="2572" w:type="dxa"/>
            <w:shd w:val="clear" w:color="auto" w:fill="auto"/>
          </w:tcPr>
          <w:p w:rsidR="00E868FA" w:rsidRPr="00E868FA" w:rsidRDefault="00E868FA" w:rsidP="00E868FA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Задания</w:t>
            </w:r>
          </w:p>
        </w:tc>
      </w:tr>
      <w:tr w:rsidR="00E868FA" w:rsidRPr="00E868FA" w:rsidTr="00E868FA">
        <w:trPr>
          <w:jc w:val="center"/>
        </w:trPr>
        <w:tc>
          <w:tcPr>
            <w:tcW w:w="6661" w:type="dxa"/>
            <w:shd w:val="clear" w:color="auto" w:fill="auto"/>
          </w:tcPr>
          <w:p w:rsidR="00E868FA" w:rsidRPr="00E868FA" w:rsidRDefault="00E868FA" w:rsidP="00E868FA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 xml:space="preserve">Из литературы первой половины </w:t>
            </w:r>
            <w:r w:rsidRPr="00E868FA">
              <w:rPr>
                <w:sz w:val="28"/>
                <w:szCs w:val="28"/>
                <w:lang w:val="en-US"/>
              </w:rPr>
              <w:t>XIX</w:t>
            </w:r>
            <w:r w:rsidRPr="00E868FA">
              <w:rPr>
                <w:sz w:val="28"/>
                <w:szCs w:val="28"/>
              </w:rPr>
              <w:t xml:space="preserve"> века </w:t>
            </w:r>
          </w:p>
        </w:tc>
        <w:tc>
          <w:tcPr>
            <w:tcW w:w="2572" w:type="dxa"/>
            <w:shd w:val="clear" w:color="auto" w:fill="auto"/>
          </w:tcPr>
          <w:p w:rsidR="00E868FA" w:rsidRPr="00E868FA" w:rsidRDefault="00E868FA" w:rsidP="00E868FA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1-9</w:t>
            </w:r>
          </w:p>
        </w:tc>
      </w:tr>
      <w:tr w:rsidR="00E868FA" w:rsidRPr="00E868FA" w:rsidTr="00E868FA">
        <w:trPr>
          <w:jc w:val="center"/>
        </w:trPr>
        <w:tc>
          <w:tcPr>
            <w:tcW w:w="6661" w:type="dxa"/>
            <w:shd w:val="clear" w:color="auto" w:fill="auto"/>
          </w:tcPr>
          <w:p w:rsidR="00E868FA" w:rsidRPr="00E868FA" w:rsidRDefault="00E868FA" w:rsidP="00E868FA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Сведения по теории и истории литературы</w:t>
            </w:r>
          </w:p>
        </w:tc>
        <w:tc>
          <w:tcPr>
            <w:tcW w:w="2572" w:type="dxa"/>
            <w:shd w:val="clear" w:color="auto" w:fill="auto"/>
          </w:tcPr>
          <w:p w:rsidR="00E868FA" w:rsidRPr="00E868FA" w:rsidRDefault="00E868FA" w:rsidP="00E868FA">
            <w:pPr>
              <w:jc w:val="both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10-12</w:t>
            </w:r>
          </w:p>
        </w:tc>
      </w:tr>
      <w:tr w:rsidR="00E868FA" w:rsidRPr="00E868FA" w:rsidTr="00E868FA">
        <w:trPr>
          <w:jc w:val="center"/>
        </w:trPr>
        <w:tc>
          <w:tcPr>
            <w:tcW w:w="6661" w:type="dxa"/>
            <w:shd w:val="clear" w:color="auto" w:fill="auto"/>
          </w:tcPr>
          <w:p w:rsidR="00E868FA" w:rsidRPr="00E868FA" w:rsidRDefault="00E868FA" w:rsidP="00E868FA">
            <w:pPr>
              <w:jc w:val="both"/>
              <w:rPr>
                <w:i/>
                <w:sz w:val="28"/>
                <w:szCs w:val="28"/>
              </w:rPr>
            </w:pPr>
            <w:r w:rsidRPr="00E868FA">
              <w:rPr>
                <w:i/>
                <w:sz w:val="28"/>
                <w:szCs w:val="28"/>
              </w:rPr>
              <w:t xml:space="preserve">Всего заданий </w:t>
            </w:r>
          </w:p>
        </w:tc>
        <w:tc>
          <w:tcPr>
            <w:tcW w:w="2572" w:type="dxa"/>
            <w:shd w:val="clear" w:color="auto" w:fill="auto"/>
          </w:tcPr>
          <w:p w:rsidR="00E868FA" w:rsidRPr="00E868FA" w:rsidRDefault="00E868FA" w:rsidP="00E868FA">
            <w:pPr>
              <w:jc w:val="both"/>
              <w:rPr>
                <w:i/>
                <w:sz w:val="28"/>
                <w:szCs w:val="28"/>
              </w:rPr>
            </w:pPr>
            <w:r w:rsidRPr="00E868FA">
              <w:rPr>
                <w:i/>
                <w:sz w:val="28"/>
                <w:szCs w:val="28"/>
              </w:rPr>
              <w:t>12</w:t>
            </w:r>
          </w:p>
        </w:tc>
      </w:tr>
    </w:tbl>
    <w:p w:rsidR="000D5B49" w:rsidRPr="00E868FA" w:rsidRDefault="000D5B49" w:rsidP="000D5B49">
      <w:pPr>
        <w:jc w:val="both"/>
        <w:rPr>
          <w:sz w:val="28"/>
          <w:szCs w:val="28"/>
        </w:rPr>
      </w:pPr>
    </w:p>
    <w:p w:rsidR="000D5B49" w:rsidRPr="00E868FA" w:rsidRDefault="000D5B49" w:rsidP="000D5B49">
      <w:pPr>
        <w:tabs>
          <w:tab w:val="left" w:pos="401"/>
        </w:tabs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7. Типы заданий; система оценивания выполнения отдельных заданий и работы в целом</w:t>
      </w:r>
    </w:p>
    <w:p w:rsidR="000D5B49" w:rsidRDefault="000D5B49" w:rsidP="000D5B49">
      <w:pPr>
        <w:pStyle w:val="Style3"/>
        <w:widowControl/>
        <w:spacing w:line="240" w:lineRule="auto"/>
        <w:ind w:firstLine="715"/>
        <w:rPr>
          <w:iCs/>
          <w:sz w:val="28"/>
          <w:szCs w:val="28"/>
        </w:rPr>
      </w:pPr>
      <w:r w:rsidRPr="00E868FA">
        <w:rPr>
          <w:iCs/>
          <w:sz w:val="28"/>
          <w:szCs w:val="28"/>
        </w:rPr>
        <w:t>Распределение заданий разных типов представлено в таблице.</w:t>
      </w:r>
    </w:p>
    <w:p w:rsidR="00E868FA" w:rsidRPr="00E868FA" w:rsidRDefault="00E868FA" w:rsidP="00E868FA">
      <w:pPr>
        <w:pStyle w:val="Style3"/>
        <w:widowControl/>
        <w:spacing w:line="240" w:lineRule="auto"/>
        <w:ind w:firstLine="715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Таблица 3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2907"/>
        <w:gridCol w:w="4962"/>
      </w:tblGrid>
      <w:tr w:rsidR="000D5B49" w:rsidRPr="00E868FA" w:rsidTr="00E868FA">
        <w:trPr>
          <w:trHeight w:val="842"/>
        </w:trPr>
        <w:tc>
          <w:tcPr>
            <w:tcW w:w="1345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  <w:sz w:val="28"/>
                <w:szCs w:val="28"/>
              </w:rPr>
            </w:pPr>
            <w:r w:rsidRPr="00E868FA">
              <w:rPr>
                <w:b/>
                <w:iCs/>
                <w:sz w:val="28"/>
                <w:szCs w:val="28"/>
              </w:rPr>
              <w:t>Количество заданий</w:t>
            </w:r>
          </w:p>
        </w:tc>
        <w:tc>
          <w:tcPr>
            <w:tcW w:w="2907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Максимальный балл</w:t>
            </w:r>
          </w:p>
        </w:tc>
        <w:tc>
          <w:tcPr>
            <w:tcW w:w="4962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b/>
                <w:iCs/>
                <w:sz w:val="28"/>
                <w:szCs w:val="28"/>
              </w:rPr>
            </w:pPr>
            <w:r w:rsidRPr="00E868FA">
              <w:rPr>
                <w:b/>
                <w:iCs/>
                <w:sz w:val="28"/>
                <w:szCs w:val="28"/>
              </w:rPr>
              <w:t>Тип заданий</w:t>
            </w:r>
          </w:p>
        </w:tc>
      </w:tr>
      <w:tr w:rsidR="000D5B49" w:rsidRPr="00E868FA" w:rsidTr="00E868FA">
        <w:tc>
          <w:tcPr>
            <w:tcW w:w="1345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2907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С выбором ответа</w:t>
            </w:r>
          </w:p>
        </w:tc>
      </w:tr>
      <w:tr w:rsidR="000D5B49" w:rsidRPr="00E868FA" w:rsidTr="00E868FA">
        <w:tc>
          <w:tcPr>
            <w:tcW w:w="1345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2907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С кратким ответом</w:t>
            </w:r>
          </w:p>
        </w:tc>
      </w:tr>
      <w:tr w:rsidR="000D5B49" w:rsidRPr="00E868FA" w:rsidTr="00E868FA">
        <w:tc>
          <w:tcPr>
            <w:tcW w:w="1345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2907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jc w:val="center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0D5B49" w:rsidRPr="00E868FA" w:rsidRDefault="000D5B49" w:rsidP="003B0861">
            <w:pPr>
              <w:pStyle w:val="Style3"/>
              <w:widowControl/>
              <w:spacing w:line="240" w:lineRule="auto"/>
              <w:ind w:right="10" w:firstLine="0"/>
              <w:rPr>
                <w:iCs/>
                <w:sz w:val="28"/>
                <w:szCs w:val="28"/>
              </w:rPr>
            </w:pPr>
            <w:r w:rsidRPr="00E868FA">
              <w:rPr>
                <w:iCs/>
                <w:sz w:val="28"/>
                <w:szCs w:val="28"/>
              </w:rPr>
              <w:t>С развернутым ответом</w:t>
            </w:r>
          </w:p>
        </w:tc>
      </w:tr>
    </w:tbl>
    <w:p w:rsidR="000D5B49" w:rsidRPr="00E868FA" w:rsidRDefault="000D5B49" w:rsidP="000D5B49">
      <w:pPr>
        <w:ind w:firstLine="708"/>
        <w:jc w:val="both"/>
        <w:rPr>
          <w:sz w:val="28"/>
          <w:szCs w:val="28"/>
        </w:rPr>
      </w:pPr>
    </w:p>
    <w:p w:rsidR="000D5B49" w:rsidRPr="00E868FA" w:rsidRDefault="000D5B49" w:rsidP="000D5B49">
      <w:pPr>
        <w:jc w:val="center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8.</w:t>
      </w:r>
      <w:r w:rsidRPr="00E868FA">
        <w:rPr>
          <w:sz w:val="28"/>
          <w:szCs w:val="28"/>
        </w:rPr>
        <w:t xml:space="preserve"> </w:t>
      </w:r>
      <w:r w:rsidRPr="00E868FA">
        <w:rPr>
          <w:b/>
          <w:sz w:val="28"/>
          <w:szCs w:val="28"/>
        </w:rPr>
        <w:t>Система оценивания отдельных заданий и работы в целом</w:t>
      </w:r>
    </w:p>
    <w:p w:rsidR="000D5B49" w:rsidRPr="00E868FA" w:rsidRDefault="000D5B49" w:rsidP="00E868FA">
      <w:pPr>
        <w:tabs>
          <w:tab w:val="left" w:pos="2655"/>
        </w:tabs>
        <w:ind w:firstLine="680"/>
        <w:jc w:val="both"/>
        <w:rPr>
          <w:sz w:val="28"/>
          <w:szCs w:val="28"/>
        </w:rPr>
      </w:pPr>
      <w:r w:rsidRPr="00E868FA">
        <w:rPr>
          <w:sz w:val="28"/>
          <w:szCs w:val="28"/>
        </w:rPr>
        <w:t xml:space="preserve">За каждое правильно выполненное задания с 1 по 8 (1-8) </w:t>
      </w:r>
      <w:r w:rsidR="00956853">
        <w:rPr>
          <w:sz w:val="28"/>
          <w:szCs w:val="28"/>
        </w:rPr>
        <w:t xml:space="preserve">ставится </w:t>
      </w:r>
      <w:r w:rsidRPr="00E868FA">
        <w:rPr>
          <w:sz w:val="28"/>
          <w:szCs w:val="28"/>
        </w:rPr>
        <w:t>1 балл. В этих заданиях необходимо выбрать</w:t>
      </w:r>
      <w:r w:rsidRPr="00E868FA">
        <w:rPr>
          <w:b/>
          <w:sz w:val="28"/>
          <w:szCs w:val="28"/>
        </w:rPr>
        <w:t xml:space="preserve"> один </w:t>
      </w:r>
      <w:r w:rsidRPr="00E868FA">
        <w:rPr>
          <w:sz w:val="28"/>
          <w:szCs w:val="28"/>
        </w:rPr>
        <w:t xml:space="preserve">правильный ответ. В заданиях </w:t>
      </w:r>
      <w:r w:rsidR="00956853">
        <w:rPr>
          <w:sz w:val="28"/>
          <w:szCs w:val="28"/>
        </w:rPr>
        <w:t xml:space="preserve">9-11 </w:t>
      </w:r>
      <w:r w:rsidRPr="00E868FA">
        <w:rPr>
          <w:sz w:val="28"/>
          <w:szCs w:val="28"/>
        </w:rPr>
        <w:t xml:space="preserve">необходимо установить </w:t>
      </w:r>
      <w:r w:rsidRPr="00E868FA">
        <w:rPr>
          <w:b/>
          <w:sz w:val="28"/>
          <w:szCs w:val="28"/>
        </w:rPr>
        <w:t>соответствие</w:t>
      </w:r>
      <w:r w:rsidRPr="00E868FA">
        <w:rPr>
          <w:sz w:val="28"/>
          <w:szCs w:val="28"/>
        </w:rPr>
        <w:t xml:space="preserve"> между строками первого и второго </w:t>
      </w:r>
      <w:r w:rsidRPr="00E868FA">
        <w:rPr>
          <w:sz w:val="28"/>
          <w:szCs w:val="28"/>
        </w:rPr>
        <w:lastRenderedPageBreak/>
        <w:t xml:space="preserve">столбцов; в одиннадцатом задании дать краткий ответ в виде слова/словосочетания. За каждое </w:t>
      </w:r>
      <w:r w:rsidRPr="00E868FA">
        <w:rPr>
          <w:b/>
          <w:sz w:val="28"/>
          <w:szCs w:val="28"/>
        </w:rPr>
        <w:t>полностью правильно</w:t>
      </w:r>
      <w:r w:rsidRPr="00E868FA">
        <w:rPr>
          <w:sz w:val="28"/>
          <w:szCs w:val="28"/>
        </w:rPr>
        <w:t xml:space="preserve"> выполненное задание (9-11) начисляется 2 балла.  </w:t>
      </w:r>
    </w:p>
    <w:p w:rsidR="000D5B49" w:rsidRPr="00E868FA" w:rsidRDefault="000D5B49" w:rsidP="00E868FA">
      <w:pPr>
        <w:tabs>
          <w:tab w:val="left" w:pos="2655"/>
        </w:tabs>
        <w:ind w:firstLine="680"/>
        <w:jc w:val="both"/>
        <w:rPr>
          <w:sz w:val="28"/>
          <w:szCs w:val="28"/>
        </w:rPr>
      </w:pPr>
      <w:r w:rsidRPr="00E868FA">
        <w:rPr>
          <w:sz w:val="28"/>
          <w:szCs w:val="28"/>
        </w:rPr>
        <w:t>12 задание требует написания связного текста в объеме 8-10 предложений. Максимальное количество баллов, которое может набрать ученик, правильно выполнивший 11 заданий</w:t>
      </w:r>
      <w:r w:rsidR="00956853">
        <w:rPr>
          <w:sz w:val="28"/>
          <w:szCs w:val="28"/>
        </w:rPr>
        <w:t>,</w:t>
      </w:r>
      <w:r w:rsidRPr="00E868FA">
        <w:rPr>
          <w:sz w:val="28"/>
          <w:szCs w:val="28"/>
        </w:rPr>
        <w:t xml:space="preserve"> – 14 баллов. </w:t>
      </w:r>
      <w:r w:rsidR="00956853" w:rsidRPr="00956853">
        <w:rPr>
          <w:sz w:val="28"/>
          <w:szCs w:val="28"/>
        </w:rPr>
        <w:t xml:space="preserve">Максимальное количество баллов за задание 12 – 6. </w:t>
      </w:r>
      <w:r w:rsidRPr="00E868FA">
        <w:rPr>
          <w:sz w:val="28"/>
          <w:szCs w:val="28"/>
        </w:rPr>
        <w:t>Максимальное количество баллов за всю работу – 20 баллов.</w:t>
      </w:r>
    </w:p>
    <w:p w:rsidR="000D5B49" w:rsidRPr="00E868FA" w:rsidRDefault="000D5B49" w:rsidP="000D5B49">
      <w:pPr>
        <w:tabs>
          <w:tab w:val="left" w:pos="2655"/>
        </w:tabs>
        <w:rPr>
          <w:sz w:val="28"/>
          <w:szCs w:val="28"/>
        </w:rPr>
      </w:pPr>
    </w:p>
    <w:p w:rsidR="000D5B49" w:rsidRPr="00E868FA" w:rsidRDefault="000D5B49" w:rsidP="000D5B49">
      <w:pPr>
        <w:tabs>
          <w:tab w:val="left" w:pos="2655"/>
        </w:tabs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Оценка выполнения 12 задания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0"/>
        <w:gridCol w:w="3007"/>
      </w:tblGrid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1 критерий</w:t>
            </w:r>
          </w:p>
          <w:p w:rsidR="000D5B49" w:rsidRPr="00E868FA" w:rsidRDefault="000D5B49" w:rsidP="003B0861">
            <w:pPr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Соответствие ответа заданию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jc w:val="center"/>
              <w:rPr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rPr>
                <w:color w:val="000000"/>
                <w:sz w:val="28"/>
                <w:szCs w:val="28"/>
              </w:rPr>
            </w:pPr>
            <w:r w:rsidRPr="00E868FA">
              <w:rPr>
                <w:color w:val="000000"/>
                <w:sz w:val="28"/>
                <w:szCs w:val="28"/>
              </w:rPr>
              <w:t>Ответ полностью соотнесен с поставленным вопросом. Искажение авторской позиции и фактические ошибки отсутствуют.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2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Ответ соотнесен с поставленным вопросом частично, есть отклонения от темы. Допущены 1-2 фактические ошибки.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1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rPr>
                <w:bCs/>
                <w:sz w:val="28"/>
                <w:szCs w:val="28"/>
              </w:rPr>
            </w:pPr>
            <w:r w:rsidRPr="00E868FA">
              <w:rPr>
                <w:bCs/>
                <w:sz w:val="28"/>
                <w:szCs w:val="28"/>
              </w:rPr>
              <w:t>Содержательный ответ отсутствует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0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E868FA">
              <w:rPr>
                <w:b/>
                <w:color w:val="000000"/>
                <w:sz w:val="28"/>
                <w:szCs w:val="28"/>
              </w:rPr>
              <w:t>2 критерий</w:t>
            </w:r>
          </w:p>
          <w:p w:rsidR="000D5B49" w:rsidRPr="00E868FA" w:rsidRDefault="000D5B49" w:rsidP="003B086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E868FA">
              <w:rPr>
                <w:b/>
                <w:color w:val="000000"/>
                <w:sz w:val="28"/>
                <w:szCs w:val="28"/>
              </w:rPr>
              <w:t>Аргументированность (опора на те</w:t>
            </w:r>
            <w:proofErr w:type="gramStart"/>
            <w:r w:rsidRPr="00E868FA">
              <w:rPr>
                <w:b/>
                <w:color w:val="000000"/>
                <w:sz w:val="28"/>
                <w:szCs w:val="28"/>
              </w:rPr>
              <w:t>кст пр</w:t>
            </w:r>
            <w:proofErr w:type="gramEnd"/>
            <w:r w:rsidRPr="00E868FA">
              <w:rPr>
                <w:b/>
                <w:color w:val="000000"/>
                <w:sz w:val="28"/>
                <w:szCs w:val="28"/>
              </w:rPr>
              <w:t>оизведения)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 xml:space="preserve"> Суждения аргументируются анализом элементов текста.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2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both"/>
              <w:rPr>
                <w:color w:val="000000"/>
                <w:sz w:val="28"/>
                <w:szCs w:val="28"/>
              </w:rPr>
            </w:pPr>
            <w:r w:rsidRPr="00E868FA">
              <w:rPr>
                <w:color w:val="000000"/>
                <w:sz w:val="28"/>
                <w:szCs w:val="28"/>
              </w:rPr>
              <w:t>Суждения аргументируются только общими рассуждениями о тексте или его пересказом.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1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both"/>
              <w:rPr>
                <w:color w:val="000000"/>
                <w:sz w:val="28"/>
                <w:szCs w:val="28"/>
              </w:rPr>
            </w:pPr>
            <w:r w:rsidRPr="00E868FA">
              <w:rPr>
                <w:color w:val="000000"/>
                <w:sz w:val="28"/>
                <w:szCs w:val="28"/>
              </w:rPr>
              <w:t>Те</w:t>
            </w:r>
            <w:proofErr w:type="gramStart"/>
            <w:r w:rsidRPr="00E868FA">
              <w:rPr>
                <w:color w:val="000000"/>
                <w:sz w:val="28"/>
                <w:szCs w:val="28"/>
              </w:rPr>
              <w:t>кст  пр</w:t>
            </w:r>
            <w:proofErr w:type="gramEnd"/>
            <w:r w:rsidRPr="00E868FA">
              <w:rPr>
                <w:color w:val="000000"/>
                <w:sz w:val="28"/>
                <w:szCs w:val="28"/>
              </w:rPr>
              <w:t>оизведения не привлекается.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0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E868FA">
              <w:rPr>
                <w:b/>
                <w:color w:val="000000"/>
                <w:sz w:val="28"/>
                <w:szCs w:val="28"/>
              </w:rPr>
              <w:t>3 критерий</w:t>
            </w:r>
          </w:p>
          <w:p w:rsidR="000D5B49" w:rsidRPr="00E868FA" w:rsidRDefault="000D5B49" w:rsidP="003B0861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868FA">
              <w:rPr>
                <w:b/>
                <w:color w:val="000000"/>
                <w:sz w:val="28"/>
                <w:szCs w:val="28"/>
              </w:rPr>
              <w:t>Фактологическая</w:t>
            </w:r>
            <w:proofErr w:type="spellEnd"/>
            <w:r w:rsidRPr="00E868FA">
              <w:rPr>
                <w:b/>
                <w:color w:val="000000"/>
                <w:sz w:val="28"/>
                <w:szCs w:val="28"/>
              </w:rPr>
              <w:t>, логическая, речевая точность ответа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both"/>
              <w:rPr>
                <w:color w:val="000000"/>
                <w:sz w:val="28"/>
                <w:szCs w:val="28"/>
              </w:rPr>
            </w:pPr>
            <w:r w:rsidRPr="00E868FA">
              <w:rPr>
                <w:color w:val="000000"/>
                <w:sz w:val="28"/>
                <w:szCs w:val="28"/>
              </w:rPr>
              <w:t>Фактические, логические, речевые ошибки отсутствуют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2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both"/>
              <w:rPr>
                <w:color w:val="000000"/>
                <w:sz w:val="28"/>
                <w:szCs w:val="28"/>
              </w:rPr>
            </w:pPr>
            <w:r w:rsidRPr="00E868FA">
              <w:rPr>
                <w:color w:val="000000"/>
                <w:sz w:val="28"/>
                <w:szCs w:val="28"/>
              </w:rPr>
              <w:t>Допущено не более одной ошибки каждого вида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1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both"/>
              <w:rPr>
                <w:color w:val="000000"/>
                <w:sz w:val="28"/>
                <w:szCs w:val="28"/>
              </w:rPr>
            </w:pPr>
            <w:r w:rsidRPr="00E868FA">
              <w:rPr>
                <w:color w:val="000000"/>
                <w:sz w:val="28"/>
                <w:szCs w:val="28"/>
              </w:rPr>
              <w:t>Допущено две или более ошибок каждого вида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0</w:t>
            </w:r>
          </w:p>
        </w:tc>
      </w:tr>
      <w:tr w:rsidR="000D5B49" w:rsidRPr="00E868FA" w:rsidTr="00956853"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ind w:firstLine="709"/>
              <w:jc w:val="center"/>
              <w:rPr>
                <w:b/>
                <w:color w:val="000000"/>
                <w:sz w:val="28"/>
                <w:szCs w:val="28"/>
              </w:rPr>
            </w:pPr>
            <w:r w:rsidRPr="00E868FA">
              <w:rPr>
                <w:b/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49" w:rsidRPr="00E868FA" w:rsidRDefault="000D5B49" w:rsidP="003B0861">
            <w:pPr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6</w:t>
            </w:r>
          </w:p>
        </w:tc>
      </w:tr>
    </w:tbl>
    <w:p w:rsidR="000D5B49" w:rsidRPr="00E868FA" w:rsidRDefault="000D5B49" w:rsidP="000D5B49">
      <w:pPr>
        <w:tabs>
          <w:tab w:val="left" w:pos="2655"/>
        </w:tabs>
        <w:rPr>
          <w:b/>
          <w:sz w:val="28"/>
          <w:szCs w:val="28"/>
        </w:rPr>
      </w:pPr>
    </w:p>
    <w:p w:rsidR="000D5B49" w:rsidRPr="00E868FA" w:rsidRDefault="000D5B49" w:rsidP="00956853">
      <w:pPr>
        <w:keepNext/>
        <w:keepLines/>
        <w:ind w:left="-57" w:right="-57" w:firstLine="709"/>
        <w:jc w:val="both"/>
        <w:rPr>
          <w:iCs/>
          <w:sz w:val="28"/>
          <w:szCs w:val="28"/>
        </w:rPr>
      </w:pPr>
      <w:r w:rsidRPr="00E868FA">
        <w:rPr>
          <w:iCs/>
          <w:sz w:val="28"/>
          <w:szCs w:val="28"/>
        </w:rPr>
        <w:t>Если при проверке работы по первому критерию выставляется 0 баллов, работа</w:t>
      </w:r>
      <w:r w:rsidR="00956853">
        <w:rPr>
          <w:iCs/>
          <w:sz w:val="28"/>
          <w:szCs w:val="28"/>
        </w:rPr>
        <w:t xml:space="preserve"> </w:t>
      </w:r>
      <w:r w:rsidRPr="00E868FA">
        <w:rPr>
          <w:iCs/>
          <w:sz w:val="28"/>
          <w:szCs w:val="28"/>
        </w:rPr>
        <w:t>дальше не проверяется. По другим критериям выставляется 0 баллов.</w:t>
      </w:r>
    </w:p>
    <w:p w:rsidR="000D5B49" w:rsidRPr="00E868FA" w:rsidRDefault="000D5B49" w:rsidP="00DD6DE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E868FA">
        <w:rPr>
          <w:rFonts w:ascii="Times New Roman" w:hAnsi="Times New Roman"/>
          <w:iCs/>
          <w:sz w:val="28"/>
          <w:szCs w:val="28"/>
        </w:rPr>
        <w:t>Есл</w:t>
      </w:r>
      <w:bookmarkEnd w:id="0"/>
      <w:r w:rsidRPr="00E868FA">
        <w:rPr>
          <w:rFonts w:ascii="Times New Roman" w:hAnsi="Times New Roman"/>
          <w:iCs/>
          <w:sz w:val="28"/>
          <w:szCs w:val="28"/>
        </w:rPr>
        <w:t>и по критерию 2 ставится 0 баллов, то по критерию 3 тоже выставляется 0 баллов</w:t>
      </w:r>
    </w:p>
    <w:p w:rsidR="000D5B49" w:rsidRPr="00E868FA" w:rsidRDefault="000D5B49" w:rsidP="000D5B49">
      <w:pPr>
        <w:keepNext/>
        <w:keepLines/>
        <w:ind w:left="-57" w:right="-57"/>
        <w:jc w:val="center"/>
        <w:rPr>
          <w:b/>
          <w:iCs/>
          <w:sz w:val="28"/>
          <w:szCs w:val="28"/>
        </w:rPr>
      </w:pPr>
      <w:r w:rsidRPr="00E868FA">
        <w:rPr>
          <w:b/>
          <w:iCs/>
          <w:sz w:val="28"/>
          <w:szCs w:val="28"/>
        </w:rPr>
        <w:t xml:space="preserve"> </w:t>
      </w:r>
    </w:p>
    <w:p w:rsidR="000D5B49" w:rsidRPr="00E868FA" w:rsidRDefault="000D5B49" w:rsidP="000D5B49">
      <w:pPr>
        <w:keepNext/>
        <w:keepLines/>
        <w:ind w:left="-57" w:right="-57"/>
        <w:jc w:val="center"/>
        <w:rPr>
          <w:b/>
          <w:iCs/>
          <w:sz w:val="28"/>
          <w:szCs w:val="28"/>
        </w:rPr>
      </w:pPr>
      <w:r w:rsidRPr="00E868FA">
        <w:rPr>
          <w:b/>
          <w:iCs/>
          <w:sz w:val="28"/>
          <w:szCs w:val="28"/>
        </w:rPr>
        <w:t>Ответы</w:t>
      </w:r>
    </w:p>
    <w:p w:rsidR="000D5B49" w:rsidRPr="00E868FA" w:rsidRDefault="000D5B49" w:rsidP="000D5B49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Ответы: 2 вариант</w:t>
      </w:r>
    </w:p>
    <w:p w:rsidR="000D5B49" w:rsidRPr="00E868FA" w:rsidRDefault="000D5B49" w:rsidP="000D5B49">
      <w:pPr>
        <w:shd w:val="clear" w:color="auto" w:fill="FFFFFF"/>
        <w:tabs>
          <w:tab w:val="left" w:pos="3250"/>
        </w:tabs>
        <w:rPr>
          <w:sz w:val="28"/>
          <w:szCs w:val="28"/>
        </w:rPr>
      </w:pPr>
    </w:p>
    <w:p w:rsidR="000D5B49" w:rsidRPr="00E868FA" w:rsidRDefault="000D5B49" w:rsidP="000D5B49">
      <w:pPr>
        <w:rPr>
          <w:bCs/>
          <w:iCs/>
          <w:sz w:val="28"/>
          <w:szCs w:val="28"/>
        </w:rPr>
      </w:pPr>
      <w:r w:rsidRPr="00E868FA">
        <w:rPr>
          <w:sz w:val="28"/>
          <w:szCs w:val="28"/>
        </w:rPr>
        <w:lastRenderedPageBreak/>
        <w:tab/>
      </w:r>
    </w:p>
    <w:tbl>
      <w:tblPr>
        <w:tblW w:w="9430" w:type="dxa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9"/>
        <w:gridCol w:w="5371"/>
      </w:tblGrid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b/>
                <w:sz w:val="28"/>
                <w:szCs w:val="28"/>
              </w:rPr>
            </w:pPr>
            <w:r w:rsidRPr="00E868FA">
              <w:rPr>
                <w:b/>
                <w:sz w:val="28"/>
                <w:szCs w:val="28"/>
              </w:rPr>
              <w:t>ответ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Б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2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в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3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в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4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г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5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Б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6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в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7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в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8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Б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9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412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10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324</w:t>
            </w:r>
          </w:p>
        </w:tc>
      </w:tr>
      <w:tr w:rsidR="000D5B49" w:rsidRPr="00E868FA" w:rsidTr="00DA4757">
        <w:trPr>
          <w:trHeight w:val="453"/>
        </w:trPr>
        <w:tc>
          <w:tcPr>
            <w:tcW w:w="4059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11</w:t>
            </w:r>
          </w:p>
        </w:tc>
        <w:tc>
          <w:tcPr>
            <w:tcW w:w="5371" w:type="dxa"/>
            <w:shd w:val="clear" w:color="auto" w:fill="auto"/>
          </w:tcPr>
          <w:p w:rsidR="000D5B49" w:rsidRPr="00E868FA" w:rsidRDefault="000D5B49" w:rsidP="000D5B49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E868FA">
              <w:rPr>
                <w:sz w:val="28"/>
                <w:szCs w:val="28"/>
              </w:rPr>
              <w:t>конфликт</w:t>
            </w:r>
          </w:p>
        </w:tc>
      </w:tr>
    </w:tbl>
    <w:p w:rsidR="000D5B49" w:rsidRPr="00E868FA" w:rsidRDefault="000D5B49" w:rsidP="000D5B49">
      <w:pPr>
        <w:shd w:val="clear" w:color="auto" w:fill="FFFFFF"/>
        <w:tabs>
          <w:tab w:val="left" w:pos="3154"/>
        </w:tabs>
        <w:spacing w:line="235" w:lineRule="exact"/>
        <w:ind w:left="317"/>
        <w:rPr>
          <w:sz w:val="28"/>
          <w:szCs w:val="28"/>
        </w:rPr>
      </w:pPr>
    </w:p>
    <w:p w:rsidR="000D5B49" w:rsidRPr="00E868FA" w:rsidRDefault="000D5B49" w:rsidP="000D5B49">
      <w:pPr>
        <w:shd w:val="clear" w:color="auto" w:fill="FFFFFF"/>
        <w:tabs>
          <w:tab w:val="left" w:pos="3154"/>
        </w:tabs>
        <w:spacing w:line="235" w:lineRule="exact"/>
        <w:ind w:left="317"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Основные тезисы к 12 заданию:</w:t>
      </w:r>
    </w:p>
    <w:p w:rsidR="000D5B49" w:rsidRPr="00E868FA" w:rsidRDefault="000D5B49" w:rsidP="00DA4757">
      <w:pPr>
        <w:shd w:val="clear" w:color="auto" w:fill="FFFFFF"/>
        <w:tabs>
          <w:tab w:val="left" w:pos="3154"/>
        </w:tabs>
        <w:ind w:left="677"/>
        <w:jc w:val="both"/>
        <w:rPr>
          <w:sz w:val="28"/>
          <w:szCs w:val="28"/>
        </w:rPr>
      </w:pPr>
      <w:r w:rsidRPr="00E868FA">
        <w:rPr>
          <w:sz w:val="28"/>
          <w:szCs w:val="28"/>
        </w:rPr>
        <w:t>1.Двойственное отношение к Петру у современников А.С. Пушкина: великая личность и деспот.</w:t>
      </w:r>
    </w:p>
    <w:p w:rsidR="000D5B49" w:rsidRPr="00E868FA" w:rsidRDefault="000D5B49" w:rsidP="00DA4757">
      <w:pPr>
        <w:shd w:val="clear" w:color="auto" w:fill="FFFFFF"/>
        <w:tabs>
          <w:tab w:val="left" w:pos="3154"/>
        </w:tabs>
        <w:ind w:left="677"/>
        <w:jc w:val="both"/>
        <w:rPr>
          <w:sz w:val="28"/>
          <w:szCs w:val="28"/>
        </w:rPr>
      </w:pPr>
      <w:r w:rsidRPr="00E868FA">
        <w:rPr>
          <w:sz w:val="28"/>
          <w:szCs w:val="28"/>
        </w:rPr>
        <w:t>2.В поэме Пушкина эти точки зрения сочетаются, авторское отношение к герою неоднозначное.</w:t>
      </w:r>
    </w:p>
    <w:p w:rsidR="000D5B49" w:rsidRPr="00E868FA" w:rsidRDefault="000D5B49" w:rsidP="00DA4757">
      <w:pPr>
        <w:shd w:val="clear" w:color="auto" w:fill="FFFFFF"/>
        <w:tabs>
          <w:tab w:val="left" w:pos="3154"/>
        </w:tabs>
        <w:ind w:left="677"/>
        <w:jc w:val="both"/>
        <w:rPr>
          <w:sz w:val="28"/>
          <w:szCs w:val="28"/>
        </w:rPr>
      </w:pPr>
      <w:r w:rsidRPr="00E868FA">
        <w:rPr>
          <w:sz w:val="28"/>
          <w:szCs w:val="28"/>
        </w:rPr>
        <w:t>3.Во вступлении Петр  показан как человек и великий государственный деятель. В основной части Петр-памятник символизирует  самодержавную власть</w:t>
      </w:r>
    </w:p>
    <w:p w:rsidR="000D5B49" w:rsidRPr="00E868FA" w:rsidRDefault="000D5B49" w:rsidP="00DA4757">
      <w:pPr>
        <w:shd w:val="clear" w:color="auto" w:fill="FFFFFF"/>
        <w:tabs>
          <w:tab w:val="left" w:pos="3154"/>
        </w:tabs>
        <w:ind w:left="677"/>
        <w:jc w:val="both"/>
        <w:rPr>
          <w:sz w:val="28"/>
          <w:szCs w:val="28"/>
        </w:rPr>
      </w:pPr>
      <w:r w:rsidRPr="00E868FA">
        <w:rPr>
          <w:sz w:val="28"/>
          <w:szCs w:val="28"/>
        </w:rPr>
        <w:t>4. Такой подход определил выбор художественных средств: антитезу, соединение реальности и фантастики.</w:t>
      </w:r>
    </w:p>
    <w:p w:rsidR="000D5B49" w:rsidRPr="00E868FA" w:rsidRDefault="000D5B49" w:rsidP="00DA4757">
      <w:pPr>
        <w:shd w:val="clear" w:color="auto" w:fill="FFFFFF"/>
        <w:tabs>
          <w:tab w:val="left" w:pos="3154"/>
        </w:tabs>
        <w:jc w:val="both"/>
        <w:rPr>
          <w:sz w:val="28"/>
          <w:szCs w:val="28"/>
        </w:rPr>
      </w:pPr>
    </w:p>
    <w:p w:rsidR="000D5B49" w:rsidRPr="00E868FA" w:rsidRDefault="000D5B49" w:rsidP="000D5B49">
      <w:pPr>
        <w:tabs>
          <w:tab w:val="left" w:pos="7380"/>
        </w:tabs>
        <w:ind w:firstLine="567"/>
        <w:contextualSpacing/>
        <w:rPr>
          <w:b/>
          <w:sz w:val="28"/>
          <w:szCs w:val="28"/>
        </w:rPr>
      </w:pPr>
      <w:r w:rsidRPr="00E868FA">
        <w:rPr>
          <w:b/>
          <w:sz w:val="28"/>
          <w:szCs w:val="28"/>
        </w:rPr>
        <w:t>Максимальное ко</w:t>
      </w:r>
      <w:r w:rsidR="00DA4757">
        <w:rPr>
          <w:b/>
          <w:sz w:val="28"/>
          <w:szCs w:val="28"/>
        </w:rPr>
        <w:t>личество баллов за работу  – 20</w:t>
      </w:r>
    </w:p>
    <w:p w:rsidR="000D5B49" w:rsidRPr="00E868FA" w:rsidRDefault="000D5B49" w:rsidP="000D5B49">
      <w:pPr>
        <w:tabs>
          <w:tab w:val="left" w:pos="401"/>
        </w:tabs>
        <w:rPr>
          <w:b/>
          <w:sz w:val="28"/>
          <w:szCs w:val="28"/>
        </w:rPr>
      </w:pPr>
    </w:p>
    <w:p w:rsidR="000D5B49" w:rsidRPr="00E868FA" w:rsidRDefault="000D5B49" w:rsidP="000D5B4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68FA">
        <w:rPr>
          <w:rFonts w:eastAsia="Calibri"/>
          <w:b/>
          <w:sz w:val="28"/>
          <w:szCs w:val="28"/>
          <w:lang w:eastAsia="en-US"/>
        </w:rPr>
        <w:t>9. Таблица перевода первичных баллов в пятибалльную систему оценок</w:t>
      </w:r>
    </w:p>
    <w:p w:rsidR="000D5B49" w:rsidRPr="00E868FA" w:rsidRDefault="000D5B49" w:rsidP="000D5B49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0D5B49" w:rsidRPr="00E868FA" w:rsidTr="003B0861">
        <w:tc>
          <w:tcPr>
            <w:tcW w:w="4928" w:type="dxa"/>
            <w:shd w:val="clear" w:color="auto" w:fill="auto"/>
          </w:tcPr>
          <w:p w:rsidR="000D5B49" w:rsidRPr="00E868FA" w:rsidRDefault="000D5B49" w:rsidP="000D5B4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b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4819" w:type="dxa"/>
            <w:shd w:val="clear" w:color="auto" w:fill="auto"/>
          </w:tcPr>
          <w:p w:rsidR="000D5B49" w:rsidRPr="00E868FA" w:rsidRDefault="000D5B49" w:rsidP="000D5B49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b/>
                <w:sz w:val="28"/>
                <w:szCs w:val="28"/>
                <w:lang w:eastAsia="en-US"/>
              </w:rPr>
              <w:t>Первичные баллы</w:t>
            </w:r>
          </w:p>
        </w:tc>
      </w:tr>
      <w:tr w:rsidR="000D5B49" w:rsidRPr="00E868FA" w:rsidTr="003B0861">
        <w:tc>
          <w:tcPr>
            <w:tcW w:w="4928" w:type="dxa"/>
            <w:shd w:val="clear" w:color="auto" w:fill="auto"/>
          </w:tcPr>
          <w:p w:rsidR="000D5B49" w:rsidRPr="00E868FA" w:rsidRDefault="000D5B49" w:rsidP="000D5B4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4819" w:type="dxa"/>
            <w:shd w:val="clear" w:color="auto" w:fill="auto"/>
          </w:tcPr>
          <w:p w:rsidR="000D5B49" w:rsidRPr="00E868FA" w:rsidRDefault="000D5B49" w:rsidP="000D5B4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20-18</w:t>
            </w:r>
          </w:p>
        </w:tc>
      </w:tr>
      <w:tr w:rsidR="000D5B49" w:rsidRPr="00E868FA" w:rsidTr="003B0861">
        <w:tc>
          <w:tcPr>
            <w:tcW w:w="4928" w:type="dxa"/>
            <w:shd w:val="clear" w:color="auto" w:fill="auto"/>
          </w:tcPr>
          <w:p w:rsidR="000D5B49" w:rsidRPr="00E868FA" w:rsidRDefault="000D5B49" w:rsidP="000D5B4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4819" w:type="dxa"/>
            <w:shd w:val="clear" w:color="auto" w:fill="auto"/>
          </w:tcPr>
          <w:p w:rsidR="000D5B49" w:rsidRPr="00E868FA" w:rsidRDefault="000D5B49" w:rsidP="000D5B4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17-13</w:t>
            </w:r>
          </w:p>
        </w:tc>
      </w:tr>
      <w:tr w:rsidR="000D5B49" w:rsidRPr="00E868FA" w:rsidTr="003B0861">
        <w:tc>
          <w:tcPr>
            <w:tcW w:w="4928" w:type="dxa"/>
            <w:shd w:val="clear" w:color="auto" w:fill="auto"/>
          </w:tcPr>
          <w:p w:rsidR="000D5B49" w:rsidRPr="00E868FA" w:rsidRDefault="000D5B49" w:rsidP="000D5B4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4819" w:type="dxa"/>
            <w:shd w:val="clear" w:color="auto" w:fill="auto"/>
          </w:tcPr>
          <w:p w:rsidR="000D5B49" w:rsidRPr="00E868FA" w:rsidRDefault="000D5B49" w:rsidP="000D5B4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12 – 06</w:t>
            </w:r>
          </w:p>
        </w:tc>
      </w:tr>
      <w:tr w:rsidR="000D5B49" w:rsidRPr="00E868FA" w:rsidTr="003B0861">
        <w:tc>
          <w:tcPr>
            <w:tcW w:w="4928" w:type="dxa"/>
            <w:shd w:val="clear" w:color="auto" w:fill="auto"/>
          </w:tcPr>
          <w:p w:rsidR="000D5B49" w:rsidRPr="00E868FA" w:rsidRDefault="000D5B49" w:rsidP="000D5B4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4819" w:type="dxa"/>
            <w:shd w:val="clear" w:color="auto" w:fill="auto"/>
          </w:tcPr>
          <w:p w:rsidR="000D5B49" w:rsidRPr="00E868FA" w:rsidRDefault="000D5B49" w:rsidP="000D5B4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868FA">
              <w:rPr>
                <w:rFonts w:eastAsia="Calibri"/>
                <w:sz w:val="28"/>
                <w:szCs w:val="28"/>
                <w:lang w:eastAsia="en-US"/>
              </w:rPr>
              <w:t>05 – 0</w:t>
            </w:r>
          </w:p>
        </w:tc>
      </w:tr>
    </w:tbl>
    <w:p w:rsidR="000D5B49" w:rsidRPr="00E868FA" w:rsidRDefault="000D5B49" w:rsidP="000D5B49">
      <w:pPr>
        <w:ind w:firstLine="397"/>
        <w:jc w:val="both"/>
        <w:rPr>
          <w:sz w:val="28"/>
          <w:szCs w:val="28"/>
        </w:rPr>
      </w:pPr>
    </w:p>
    <w:p w:rsidR="000D5B49" w:rsidRPr="00E868FA" w:rsidRDefault="000D5B49" w:rsidP="000D5B49">
      <w:pPr>
        <w:jc w:val="center"/>
        <w:rPr>
          <w:b/>
          <w:sz w:val="28"/>
          <w:szCs w:val="28"/>
        </w:rPr>
      </w:pPr>
    </w:p>
    <w:p w:rsidR="00EB73F8" w:rsidRPr="00E868FA" w:rsidRDefault="00DD6DE7">
      <w:pPr>
        <w:rPr>
          <w:sz w:val="28"/>
          <w:szCs w:val="28"/>
        </w:rPr>
      </w:pPr>
    </w:p>
    <w:sectPr w:rsidR="00EB73F8" w:rsidRPr="00E868FA" w:rsidSect="00E868FA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503A"/>
    <w:multiLevelType w:val="hybridMultilevel"/>
    <w:tmpl w:val="CAA22B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46"/>
    <w:rsid w:val="000D5B49"/>
    <w:rsid w:val="00677646"/>
    <w:rsid w:val="00956853"/>
    <w:rsid w:val="00C377C9"/>
    <w:rsid w:val="00DA4757"/>
    <w:rsid w:val="00DD6DE7"/>
    <w:rsid w:val="00E868FA"/>
    <w:rsid w:val="00FB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B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6">
    <w:name w:val="Font Style16"/>
    <w:uiPriority w:val="99"/>
    <w:rsid w:val="000D5B49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3">
    <w:name w:val="Style3"/>
    <w:basedOn w:val="a"/>
    <w:rsid w:val="000D5B49"/>
    <w:pPr>
      <w:widowControl w:val="0"/>
      <w:autoSpaceDE w:val="0"/>
      <w:autoSpaceDN w:val="0"/>
      <w:adjustRightInd w:val="0"/>
      <w:spacing w:line="323" w:lineRule="exact"/>
      <w:ind w:firstLine="70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B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6">
    <w:name w:val="Font Style16"/>
    <w:uiPriority w:val="99"/>
    <w:rsid w:val="000D5B49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3">
    <w:name w:val="Style3"/>
    <w:basedOn w:val="a"/>
    <w:rsid w:val="000D5B49"/>
    <w:pPr>
      <w:widowControl w:val="0"/>
      <w:autoSpaceDE w:val="0"/>
      <w:autoSpaceDN w:val="0"/>
      <w:adjustRightInd w:val="0"/>
      <w:spacing w:line="323" w:lineRule="exact"/>
      <w:ind w:firstLine="70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Боровкова</dc:creator>
  <cp:keywords/>
  <dc:description/>
  <cp:lastModifiedBy>Александр Андреевич Чивилев</cp:lastModifiedBy>
  <cp:revision>5</cp:revision>
  <dcterms:created xsi:type="dcterms:W3CDTF">2018-11-01T05:03:00Z</dcterms:created>
  <dcterms:modified xsi:type="dcterms:W3CDTF">2019-01-30T10:01:00Z</dcterms:modified>
</cp:coreProperties>
</file>