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01A" w:rsidRPr="00F44261" w:rsidRDefault="003A390C" w:rsidP="00F4426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4261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 курса «Русская родная литература»</w:t>
      </w:r>
    </w:p>
    <w:p w:rsidR="003A390C" w:rsidRPr="00F44261" w:rsidRDefault="00AD1044" w:rsidP="00F4426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4261">
        <w:rPr>
          <w:rFonts w:ascii="Times New Roman" w:hAnsi="Times New Roman" w:cs="Times New Roman"/>
          <w:b/>
          <w:sz w:val="24"/>
          <w:szCs w:val="24"/>
        </w:rPr>
        <w:t>8</w:t>
      </w:r>
      <w:r w:rsidR="003A390C" w:rsidRPr="00F44261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Style w:val="a3"/>
        <w:tblW w:w="9575" w:type="dxa"/>
        <w:tblLayout w:type="fixed"/>
        <w:tblLook w:val="04A0" w:firstRow="1" w:lastRow="0" w:firstColumn="1" w:lastColumn="0" w:noHBand="0" w:noVBand="1"/>
      </w:tblPr>
      <w:tblGrid>
        <w:gridCol w:w="556"/>
        <w:gridCol w:w="1249"/>
        <w:gridCol w:w="2967"/>
        <w:gridCol w:w="3133"/>
        <w:gridCol w:w="850"/>
        <w:gridCol w:w="820"/>
      </w:tblGrid>
      <w:tr w:rsidR="003A390C" w:rsidRPr="00F44261" w:rsidTr="00A0474B">
        <w:tc>
          <w:tcPr>
            <w:tcW w:w="556" w:type="dxa"/>
          </w:tcPr>
          <w:p w:rsidR="003A390C" w:rsidRPr="00F44261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A390C" w:rsidRPr="00F44261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249" w:type="dxa"/>
          </w:tcPr>
          <w:p w:rsidR="003A390C" w:rsidRPr="00F44261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967" w:type="dxa"/>
          </w:tcPr>
          <w:p w:rsidR="003A390C" w:rsidRPr="00F44261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3133" w:type="dxa"/>
          </w:tcPr>
          <w:p w:rsidR="003A390C" w:rsidRPr="00F44261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Основные виды деятельности учащихся</w:t>
            </w:r>
          </w:p>
        </w:tc>
        <w:tc>
          <w:tcPr>
            <w:tcW w:w="850" w:type="dxa"/>
          </w:tcPr>
          <w:p w:rsidR="003A390C" w:rsidRPr="00F44261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bookmarkStart w:id="0" w:name="_GoBack"/>
            <w:bookmarkEnd w:id="0"/>
          </w:p>
        </w:tc>
        <w:tc>
          <w:tcPr>
            <w:tcW w:w="820" w:type="dxa"/>
          </w:tcPr>
          <w:p w:rsidR="003A390C" w:rsidRPr="00F44261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3A390C" w:rsidRPr="00F44261" w:rsidTr="00A0474B">
        <w:tc>
          <w:tcPr>
            <w:tcW w:w="556" w:type="dxa"/>
          </w:tcPr>
          <w:p w:rsidR="003A390C" w:rsidRPr="00F44261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9" w:type="dxa"/>
          </w:tcPr>
          <w:p w:rsidR="003A390C" w:rsidRPr="00F44261" w:rsidRDefault="00AD1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67" w:type="dxa"/>
          </w:tcPr>
          <w:p w:rsidR="003A390C" w:rsidRPr="00F44261" w:rsidRDefault="003A39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</w:t>
            </w:r>
          </w:p>
          <w:p w:rsidR="003A390C" w:rsidRPr="00F44261" w:rsidRDefault="00AD1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История отечественной литературы как отражение особенностей культурно-исторического развития нации. Своеобразие литературных эпох.</w:t>
            </w:r>
          </w:p>
        </w:tc>
        <w:tc>
          <w:tcPr>
            <w:tcW w:w="3133" w:type="dxa"/>
          </w:tcPr>
          <w:p w:rsidR="003A390C" w:rsidRPr="00F44261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A390C" w:rsidRPr="00F44261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3A390C" w:rsidRPr="00F44261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D9E" w:rsidRPr="00F44261" w:rsidTr="00C069FA">
        <w:tc>
          <w:tcPr>
            <w:tcW w:w="9575" w:type="dxa"/>
            <w:gridSpan w:val="6"/>
          </w:tcPr>
          <w:p w:rsidR="00A64D9E" w:rsidRPr="00F44261" w:rsidRDefault="00AD1044" w:rsidP="00F44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b/>
                <w:sz w:val="24"/>
                <w:szCs w:val="24"/>
              </w:rPr>
              <w:t>Устное народное творчество (2ч.)</w:t>
            </w:r>
          </w:p>
        </w:tc>
      </w:tr>
      <w:tr w:rsidR="003A390C" w:rsidRPr="00F44261" w:rsidTr="00A0474B">
        <w:tc>
          <w:tcPr>
            <w:tcW w:w="556" w:type="dxa"/>
          </w:tcPr>
          <w:p w:rsidR="003A390C" w:rsidRPr="00F44261" w:rsidRDefault="00A64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9" w:type="dxa"/>
          </w:tcPr>
          <w:p w:rsidR="00AD1044" w:rsidRPr="00F44261" w:rsidRDefault="00A64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67" w:type="dxa"/>
          </w:tcPr>
          <w:p w:rsidR="00AD1044" w:rsidRPr="00F44261" w:rsidRDefault="00AD1044" w:rsidP="00A64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Фольклорные традиции в русской литературе</w:t>
            </w:r>
            <w:r w:rsidR="00A64D9E" w:rsidRPr="00F442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33" w:type="dxa"/>
          </w:tcPr>
          <w:p w:rsidR="003A390C" w:rsidRPr="00F44261" w:rsidRDefault="00A64D9E" w:rsidP="00A64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Анализ произведений духовно-нравственной направленности.</w:t>
            </w:r>
          </w:p>
        </w:tc>
        <w:tc>
          <w:tcPr>
            <w:tcW w:w="850" w:type="dxa"/>
          </w:tcPr>
          <w:p w:rsidR="003A390C" w:rsidRPr="00F44261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3A390C" w:rsidRPr="00F44261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90C" w:rsidRPr="00F44261" w:rsidTr="00A0474B">
        <w:tc>
          <w:tcPr>
            <w:tcW w:w="556" w:type="dxa"/>
          </w:tcPr>
          <w:p w:rsidR="003A390C" w:rsidRPr="00F44261" w:rsidRDefault="00A64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9" w:type="dxa"/>
          </w:tcPr>
          <w:p w:rsidR="003A390C" w:rsidRPr="00F44261" w:rsidRDefault="00A64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67" w:type="dxa"/>
          </w:tcPr>
          <w:p w:rsidR="00AD1044" w:rsidRPr="00F44261" w:rsidRDefault="00AD1044" w:rsidP="00AD1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Роль народных песен в произведениях А.</w:t>
            </w:r>
            <w:r w:rsidR="00D005F8" w:rsidRPr="00F44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D005F8" w:rsidRPr="00F44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Пушкина «Борис Годунов», «Капитанская дочка», «Дубровский».</w:t>
            </w:r>
          </w:p>
          <w:p w:rsidR="003A390C" w:rsidRPr="00F44261" w:rsidRDefault="00AD1044" w:rsidP="00AD1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Народные песни как средство раскрытия идейного содержания.</w:t>
            </w:r>
          </w:p>
        </w:tc>
        <w:tc>
          <w:tcPr>
            <w:tcW w:w="3133" w:type="dxa"/>
          </w:tcPr>
          <w:p w:rsidR="003A390C" w:rsidRPr="00F44261" w:rsidRDefault="00A64D9E" w:rsidP="00AD1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Анализ произведений духо</w:t>
            </w:r>
            <w:r w:rsidR="00AD1044" w:rsidRPr="00F44261">
              <w:rPr>
                <w:rFonts w:ascii="Times New Roman" w:hAnsi="Times New Roman" w:cs="Times New Roman"/>
                <w:sz w:val="24"/>
                <w:szCs w:val="24"/>
              </w:rPr>
              <w:t>вно-нравственной направленности.</w:t>
            </w:r>
          </w:p>
        </w:tc>
        <w:tc>
          <w:tcPr>
            <w:tcW w:w="850" w:type="dxa"/>
          </w:tcPr>
          <w:p w:rsidR="003A390C" w:rsidRPr="00F44261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3A390C" w:rsidRPr="00F44261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D38" w:rsidRPr="00F44261" w:rsidTr="00C069FA">
        <w:tc>
          <w:tcPr>
            <w:tcW w:w="9575" w:type="dxa"/>
            <w:gridSpan w:val="6"/>
          </w:tcPr>
          <w:p w:rsidR="007B7D38" w:rsidRPr="00F44261" w:rsidRDefault="00AD1044" w:rsidP="00F44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b/>
                <w:sz w:val="24"/>
                <w:szCs w:val="24"/>
              </w:rPr>
              <w:t>Древнерусская литература (5ч.)</w:t>
            </w:r>
          </w:p>
        </w:tc>
      </w:tr>
      <w:tr w:rsidR="003A390C" w:rsidRPr="00F44261" w:rsidTr="00A0474B">
        <w:tc>
          <w:tcPr>
            <w:tcW w:w="556" w:type="dxa"/>
          </w:tcPr>
          <w:p w:rsidR="003A390C" w:rsidRPr="00F44261" w:rsidRDefault="007B7D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9" w:type="dxa"/>
          </w:tcPr>
          <w:p w:rsidR="003A390C" w:rsidRPr="00F44261" w:rsidRDefault="00B72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67" w:type="dxa"/>
          </w:tcPr>
          <w:p w:rsidR="003A390C" w:rsidRPr="00F44261" w:rsidRDefault="005644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Жанровое и тематическое своеобразие ДРЛ</w:t>
            </w:r>
          </w:p>
        </w:tc>
        <w:tc>
          <w:tcPr>
            <w:tcW w:w="3133" w:type="dxa"/>
          </w:tcPr>
          <w:p w:rsidR="003A390C" w:rsidRPr="00F44261" w:rsidRDefault="0091552E" w:rsidP="005644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Актуализация знаний о литературном процессе</w:t>
            </w:r>
            <w:r w:rsidR="005644DA" w:rsidRPr="00F44261">
              <w:rPr>
                <w:rFonts w:ascii="Times New Roman" w:hAnsi="Times New Roman" w:cs="Times New Roman"/>
                <w:sz w:val="24"/>
                <w:szCs w:val="24"/>
              </w:rPr>
              <w:t xml:space="preserve"> средневековья</w:t>
            </w:r>
          </w:p>
        </w:tc>
        <w:tc>
          <w:tcPr>
            <w:tcW w:w="850" w:type="dxa"/>
          </w:tcPr>
          <w:p w:rsidR="003A390C" w:rsidRPr="00F44261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3A390C" w:rsidRPr="00F44261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90C" w:rsidRPr="00F44261" w:rsidTr="00A0474B">
        <w:tc>
          <w:tcPr>
            <w:tcW w:w="556" w:type="dxa"/>
          </w:tcPr>
          <w:p w:rsidR="003A390C" w:rsidRPr="00F44261" w:rsidRDefault="007B7D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9" w:type="dxa"/>
          </w:tcPr>
          <w:p w:rsidR="003A390C" w:rsidRPr="00F44261" w:rsidRDefault="005644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67" w:type="dxa"/>
          </w:tcPr>
          <w:p w:rsidR="005644DA" w:rsidRPr="00F44261" w:rsidRDefault="005644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 xml:space="preserve">Жанр хождения.  </w:t>
            </w:r>
          </w:p>
          <w:p w:rsidR="003A390C" w:rsidRPr="00F44261" w:rsidRDefault="005644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А. Никитин «Хождение за три моря».</w:t>
            </w:r>
          </w:p>
        </w:tc>
        <w:tc>
          <w:tcPr>
            <w:tcW w:w="3133" w:type="dxa"/>
          </w:tcPr>
          <w:p w:rsidR="003A390C" w:rsidRPr="00F44261" w:rsidRDefault="00915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Анализ произведений духовно-нравственной направленности</w:t>
            </w:r>
          </w:p>
        </w:tc>
        <w:tc>
          <w:tcPr>
            <w:tcW w:w="850" w:type="dxa"/>
          </w:tcPr>
          <w:p w:rsidR="003A390C" w:rsidRPr="00F44261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3A390C" w:rsidRPr="00F44261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90C" w:rsidRPr="00F44261" w:rsidTr="00A0474B">
        <w:tc>
          <w:tcPr>
            <w:tcW w:w="556" w:type="dxa"/>
          </w:tcPr>
          <w:p w:rsidR="003A390C" w:rsidRPr="00F44261" w:rsidRDefault="007B7D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9" w:type="dxa"/>
          </w:tcPr>
          <w:p w:rsidR="003A390C" w:rsidRPr="00F44261" w:rsidRDefault="005644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67" w:type="dxa"/>
          </w:tcPr>
          <w:p w:rsidR="003A390C" w:rsidRPr="00F44261" w:rsidRDefault="005644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Жанр жития.</w:t>
            </w:r>
          </w:p>
          <w:p w:rsidR="005644DA" w:rsidRPr="00F44261" w:rsidRDefault="005644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«Житие протопопа Аввакума, им самим написанное».</w:t>
            </w:r>
          </w:p>
        </w:tc>
        <w:tc>
          <w:tcPr>
            <w:tcW w:w="3133" w:type="dxa"/>
          </w:tcPr>
          <w:p w:rsidR="003A390C" w:rsidRPr="00F44261" w:rsidRDefault="00915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Анализ произведений духовно-нравственной направленности</w:t>
            </w:r>
          </w:p>
        </w:tc>
        <w:tc>
          <w:tcPr>
            <w:tcW w:w="850" w:type="dxa"/>
          </w:tcPr>
          <w:p w:rsidR="003A390C" w:rsidRPr="00F44261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3A390C" w:rsidRPr="00F44261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90C" w:rsidRPr="00F44261" w:rsidTr="00A0474B">
        <w:tc>
          <w:tcPr>
            <w:tcW w:w="556" w:type="dxa"/>
          </w:tcPr>
          <w:p w:rsidR="003A390C" w:rsidRPr="00F44261" w:rsidRDefault="005C1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49" w:type="dxa"/>
          </w:tcPr>
          <w:p w:rsidR="003A390C" w:rsidRPr="00F44261" w:rsidRDefault="005C1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67" w:type="dxa"/>
          </w:tcPr>
          <w:p w:rsidR="003A390C" w:rsidRPr="00F44261" w:rsidRDefault="005644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 xml:space="preserve">Книгопечатание на Руси. </w:t>
            </w:r>
          </w:p>
          <w:p w:rsidR="005644DA" w:rsidRPr="00F44261" w:rsidRDefault="005644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Вклад Ивана Федорова в развитие грамоты и книгопечатания.</w:t>
            </w:r>
          </w:p>
        </w:tc>
        <w:tc>
          <w:tcPr>
            <w:tcW w:w="3133" w:type="dxa"/>
          </w:tcPr>
          <w:p w:rsidR="003A390C" w:rsidRPr="00F44261" w:rsidRDefault="00900507" w:rsidP="005644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Анализ произведений духов</w:t>
            </w:r>
            <w:r w:rsidR="005644DA" w:rsidRPr="00F44261">
              <w:rPr>
                <w:rFonts w:ascii="Times New Roman" w:hAnsi="Times New Roman" w:cs="Times New Roman"/>
                <w:sz w:val="24"/>
                <w:szCs w:val="24"/>
              </w:rPr>
              <w:t>но-нравственной направленности.</w:t>
            </w:r>
          </w:p>
        </w:tc>
        <w:tc>
          <w:tcPr>
            <w:tcW w:w="850" w:type="dxa"/>
          </w:tcPr>
          <w:p w:rsidR="003A390C" w:rsidRPr="00F44261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3A390C" w:rsidRPr="00F44261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90C" w:rsidRPr="00F44261" w:rsidTr="00A0474B">
        <w:tc>
          <w:tcPr>
            <w:tcW w:w="556" w:type="dxa"/>
          </w:tcPr>
          <w:p w:rsidR="003A390C" w:rsidRPr="00F44261" w:rsidRDefault="005C1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49" w:type="dxa"/>
          </w:tcPr>
          <w:p w:rsidR="003A390C" w:rsidRPr="00F44261" w:rsidRDefault="005C1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67" w:type="dxa"/>
          </w:tcPr>
          <w:p w:rsidR="003A390C" w:rsidRPr="00F44261" w:rsidRDefault="005644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Первая печатная книга «Апостол».</w:t>
            </w:r>
          </w:p>
          <w:p w:rsidR="005644DA" w:rsidRPr="00F44261" w:rsidRDefault="005644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Первая печатная русская азбука.</w:t>
            </w:r>
          </w:p>
        </w:tc>
        <w:tc>
          <w:tcPr>
            <w:tcW w:w="3133" w:type="dxa"/>
          </w:tcPr>
          <w:p w:rsidR="003A390C" w:rsidRPr="00F44261" w:rsidRDefault="00900507" w:rsidP="005644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Анализ произведений духо</w:t>
            </w:r>
            <w:r w:rsidR="005644DA" w:rsidRPr="00F44261">
              <w:rPr>
                <w:rFonts w:ascii="Times New Roman" w:hAnsi="Times New Roman" w:cs="Times New Roman"/>
                <w:sz w:val="24"/>
                <w:szCs w:val="24"/>
              </w:rPr>
              <w:t>вно-нравственной направленности.</w:t>
            </w:r>
          </w:p>
        </w:tc>
        <w:tc>
          <w:tcPr>
            <w:tcW w:w="850" w:type="dxa"/>
          </w:tcPr>
          <w:p w:rsidR="003A390C" w:rsidRPr="00F44261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3A390C" w:rsidRPr="00F44261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1C1" w:rsidRPr="00F44261" w:rsidTr="00C069FA">
        <w:tc>
          <w:tcPr>
            <w:tcW w:w="9575" w:type="dxa"/>
            <w:gridSpan w:val="6"/>
          </w:tcPr>
          <w:p w:rsidR="00DF51C1" w:rsidRPr="00F44261" w:rsidRDefault="00DF51C1" w:rsidP="00F44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Литература </w:t>
            </w:r>
            <w:r w:rsidRPr="00F4426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XVIII</w:t>
            </w:r>
            <w:r w:rsidRPr="00F442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века (2 ч.)</w:t>
            </w:r>
          </w:p>
        </w:tc>
      </w:tr>
      <w:tr w:rsidR="003A390C" w:rsidRPr="00F44261" w:rsidTr="00A0474B">
        <w:tc>
          <w:tcPr>
            <w:tcW w:w="556" w:type="dxa"/>
          </w:tcPr>
          <w:p w:rsidR="003A390C" w:rsidRPr="00F44261" w:rsidRDefault="00DF5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49" w:type="dxa"/>
          </w:tcPr>
          <w:p w:rsidR="003A390C" w:rsidRPr="00F44261" w:rsidRDefault="00B72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67" w:type="dxa"/>
          </w:tcPr>
          <w:p w:rsidR="003A390C" w:rsidRPr="00F44261" w:rsidRDefault="00DF5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Классицизм и сентиментализм как литературные направления.</w:t>
            </w:r>
          </w:p>
        </w:tc>
        <w:tc>
          <w:tcPr>
            <w:tcW w:w="3133" w:type="dxa"/>
          </w:tcPr>
          <w:p w:rsidR="003A390C" w:rsidRPr="00F44261" w:rsidRDefault="0091552E" w:rsidP="00DF5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Анализ произведений духо</w:t>
            </w:r>
            <w:r w:rsidR="00DF51C1" w:rsidRPr="00F44261">
              <w:rPr>
                <w:rFonts w:ascii="Times New Roman" w:hAnsi="Times New Roman" w:cs="Times New Roman"/>
                <w:sz w:val="24"/>
                <w:szCs w:val="24"/>
              </w:rPr>
              <w:t>вно-нравственной направленности.</w:t>
            </w:r>
          </w:p>
        </w:tc>
        <w:tc>
          <w:tcPr>
            <w:tcW w:w="850" w:type="dxa"/>
          </w:tcPr>
          <w:p w:rsidR="003A390C" w:rsidRPr="00F44261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3A390C" w:rsidRPr="00F44261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90C" w:rsidRPr="00F44261" w:rsidTr="00A0474B">
        <w:tc>
          <w:tcPr>
            <w:tcW w:w="556" w:type="dxa"/>
          </w:tcPr>
          <w:p w:rsidR="003A390C" w:rsidRPr="00F44261" w:rsidRDefault="00DF5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49" w:type="dxa"/>
          </w:tcPr>
          <w:p w:rsidR="003A390C" w:rsidRPr="00F44261" w:rsidRDefault="001D2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67" w:type="dxa"/>
          </w:tcPr>
          <w:p w:rsidR="003A390C" w:rsidRPr="00F44261" w:rsidRDefault="00DF5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Н.М. Карамзин</w:t>
            </w:r>
          </w:p>
          <w:p w:rsidR="00DF51C1" w:rsidRPr="00F44261" w:rsidRDefault="00DF5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 xml:space="preserve">Повесть «Евгений и Юлия» как оригинальная </w:t>
            </w:r>
            <w:r w:rsidRPr="00F44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«русская истинная повесть».</w:t>
            </w:r>
          </w:p>
        </w:tc>
        <w:tc>
          <w:tcPr>
            <w:tcW w:w="3133" w:type="dxa"/>
          </w:tcPr>
          <w:p w:rsidR="003A390C" w:rsidRPr="00F44261" w:rsidRDefault="00DF5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 текста в аксиологическом аспекте.</w:t>
            </w:r>
          </w:p>
        </w:tc>
        <w:tc>
          <w:tcPr>
            <w:tcW w:w="850" w:type="dxa"/>
          </w:tcPr>
          <w:p w:rsidR="003A390C" w:rsidRPr="00F44261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3A390C" w:rsidRPr="00F44261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2041" w:rsidRPr="00F44261" w:rsidTr="00C069FA">
        <w:tc>
          <w:tcPr>
            <w:tcW w:w="9575" w:type="dxa"/>
            <w:gridSpan w:val="6"/>
          </w:tcPr>
          <w:p w:rsidR="00B72041" w:rsidRPr="00F44261" w:rsidRDefault="00AE4CCE" w:rsidP="00F44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Литература</w:t>
            </w:r>
            <w:r w:rsidR="00B72041" w:rsidRPr="00F442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Х</w:t>
            </w:r>
            <w:proofErr w:type="gramStart"/>
            <w:r w:rsidR="00DF51C1" w:rsidRPr="00F4426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proofErr w:type="gramEnd"/>
            <w:r w:rsidR="00B72041" w:rsidRPr="00F44261">
              <w:rPr>
                <w:rFonts w:ascii="Times New Roman" w:hAnsi="Times New Roman" w:cs="Times New Roman"/>
                <w:b/>
                <w:sz w:val="24"/>
                <w:szCs w:val="24"/>
              </w:rPr>
              <w:t>Х века</w:t>
            </w:r>
            <w:r w:rsidR="00DF51C1" w:rsidRPr="00F442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(10ч.)</w:t>
            </w:r>
          </w:p>
        </w:tc>
      </w:tr>
      <w:tr w:rsidR="003A390C" w:rsidRPr="00F44261" w:rsidTr="00A0474B">
        <w:tc>
          <w:tcPr>
            <w:tcW w:w="556" w:type="dxa"/>
          </w:tcPr>
          <w:p w:rsidR="003A390C" w:rsidRPr="00F44261" w:rsidRDefault="001D2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49" w:type="dxa"/>
          </w:tcPr>
          <w:p w:rsidR="003A390C" w:rsidRPr="00F44261" w:rsidRDefault="003707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67" w:type="dxa"/>
          </w:tcPr>
          <w:p w:rsidR="003A390C" w:rsidRPr="00F44261" w:rsidRDefault="00E00E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Просветительский реализм. Тема Отечественной войны 1812 года в баснях И.</w:t>
            </w:r>
            <w:r w:rsidR="00D005F8" w:rsidRPr="00F44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="00D005F8" w:rsidRPr="00F44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Крылова «Кот и повар», «Раздел».</w:t>
            </w:r>
          </w:p>
        </w:tc>
        <w:tc>
          <w:tcPr>
            <w:tcW w:w="3133" w:type="dxa"/>
          </w:tcPr>
          <w:p w:rsidR="003A390C" w:rsidRPr="00F44261" w:rsidRDefault="00900507" w:rsidP="00DF5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Анализ произведений духо</w:t>
            </w:r>
            <w:r w:rsidR="00DF51C1" w:rsidRPr="00F44261">
              <w:rPr>
                <w:rFonts w:ascii="Times New Roman" w:hAnsi="Times New Roman" w:cs="Times New Roman"/>
                <w:sz w:val="24"/>
                <w:szCs w:val="24"/>
              </w:rPr>
              <w:t>вно-нравственной направленности.</w:t>
            </w:r>
          </w:p>
        </w:tc>
        <w:tc>
          <w:tcPr>
            <w:tcW w:w="850" w:type="dxa"/>
          </w:tcPr>
          <w:p w:rsidR="003A390C" w:rsidRPr="00F44261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3A390C" w:rsidRPr="00F44261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90C" w:rsidRPr="00F44261" w:rsidTr="00A0474B">
        <w:tc>
          <w:tcPr>
            <w:tcW w:w="556" w:type="dxa"/>
          </w:tcPr>
          <w:p w:rsidR="003A390C" w:rsidRPr="00F44261" w:rsidRDefault="001D2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49" w:type="dxa"/>
          </w:tcPr>
          <w:p w:rsidR="003A390C" w:rsidRPr="00F44261" w:rsidRDefault="003707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67" w:type="dxa"/>
          </w:tcPr>
          <w:p w:rsidR="003A390C" w:rsidRPr="00F44261" w:rsidRDefault="00D00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 xml:space="preserve">Патриотическая лирика В. </w:t>
            </w:r>
            <w:r w:rsidR="00E00E6C" w:rsidRPr="00F44261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0E6C" w:rsidRPr="00F44261">
              <w:rPr>
                <w:rFonts w:ascii="Times New Roman" w:hAnsi="Times New Roman" w:cs="Times New Roman"/>
                <w:sz w:val="24"/>
                <w:szCs w:val="24"/>
              </w:rPr>
              <w:t>Жуковского.</w:t>
            </w:r>
          </w:p>
          <w:p w:rsidR="00E00E6C" w:rsidRPr="00F44261" w:rsidRDefault="00E00E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 xml:space="preserve">«Певец </w:t>
            </w:r>
            <w:proofErr w:type="gramStart"/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F44261">
              <w:rPr>
                <w:rFonts w:ascii="Times New Roman" w:hAnsi="Times New Roman" w:cs="Times New Roman"/>
                <w:sz w:val="24"/>
                <w:szCs w:val="24"/>
              </w:rPr>
              <w:t xml:space="preserve"> стане русских воинов». Своеобразие жанра: героическая песнь, кантата, послание, застольная песнь, элегия.</w:t>
            </w:r>
          </w:p>
        </w:tc>
        <w:tc>
          <w:tcPr>
            <w:tcW w:w="3133" w:type="dxa"/>
          </w:tcPr>
          <w:p w:rsidR="003A390C" w:rsidRPr="00F44261" w:rsidRDefault="00900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Определение специфики и уникальности жанра произведения</w:t>
            </w:r>
          </w:p>
        </w:tc>
        <w:tc>
          <w:tcPr>
            <w:tcW w:w="850" w:type="dxa"/>
          </w:tcPr>
          <w:p w:rsidR="003A390C" w:rsidRPr="00F44261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3A390C" w:rsidRPr="00F44261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90C" w:rsidRPr="00F44261" w:rsidTr="00A0474B">
        <w:tc>
          <w:tcPr>
            <w:tcW w:w="556" w:type="dxa"/>
          </w:tcPr>
          <w:p w:rsidR="003A390C" w:rsidRPr="00F44261" w:rsidRDefault="001D2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49" w:type="dxa"/>
          </w:tcPr>
          <w:p w:rsidR="003A390C" w:rsidRPr="00F44261" w:rsidRDefault="003707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67" w:type="dxa"/>
          </w:tcPr>
          <w:p w:rsidR="003A390C" w:rsidRPr="00F44261" w:rsidRDefault="00E00E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="00D005F8" w:rsidRPr="00F44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D005F8" w:rsidRPr="00F44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Пушкин «Другу стихотворцу». Анализ стихотворения.</w:t>
            </w:r>
          </w:p>
          <w:p w:rsidR="00E00E6C" w:rsidRPr="00F44261" w:rsidRDefault="00E00E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3" w:type="dxa"/>
          </w:tcPr>
          <w:p w:rsidR="003A390C" w:rsidRPr="00F44261" w:rsidRDefault="00900507" w:rsidP="00E00E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Анализ произведений духо</w:t>
            </w:r>
            <w:r w:rsidR="00E00E6C" w:rsidRPr="00F44261">
              <w:rPr>
                <w:rFonts w:ascii="Times New Roman" w:hAnsi="Times New Roman" w:cs="Times New Roman"/>
                <w:sz w:val="24"/>
                <w:szCs w:val="24"/>
              </w:rPr>
              <w:t>вно-нравственной направленности.</w:t>
            </w:r>
            <w:r w:rsidR="0091552E" w:rsidRPr="00F44261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письменного монологического высказывания на заданную тему.</w:t>
            </w:r>
          </w:p>
        </w:tc>
        <w:tc>
          <w:tcPr>
            <w:tcW w:w="850" w:type="dxa"/>
          </w:tcPr>
          <w:p w:rsidR="003A390C" w:rsidRPr="00F44261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3A390C" w:rsidRPr="00F44261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90C" w:rsidRPr="00F44261" w:rsidTr="00A0474B">
        <w:tc>
          <w:tcPr>
            <w:tcW w:w="556" w:type="dxa"/>
          </w:tcPr>
          <w:p w:rsidR="003A390C" w:rsidRPr="00F44261" w:rsidRDefault="001D2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14-16</w:t>
            </w:r>
          </w:p>
        </w:tc>
        <w:tc>
          <w:tcPr>
            <w:tcW w:w="1249" w:type="dxa"/>
          </w:tcPr>
          <w:p w:rsidR="003A390C" w:rsidRPr="00F44261" w:rsidRDefault="00AE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67" w:type="dxa"/>
          </w:tcPr>
          <w:p w:rsidR="003A390C" w:rsidRPr="00F44261" w:rsidRDefault="00E00E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="00D005F8" w:rsidRPr="00F44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D005F8" w:rsidRPr="00F44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Пушкин. «Пиковая дама»</w:t>
            </w:r>
          </w:p>
          <w:p w:rsidR="00E00E6C" w:rsidRPr="00F44261" w:rsidRDefault="00E00E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Проблема «человек и судьба». Проблема «восточного и западного начал» национальной русской жизни.</w:t>
            </w:r>
          </w:p>
        </w:tc>
        <w:tc>
          <w:tcPr>
            <w:tcW w:w="3133" w:type="dxa"/>
          </w:tcPr>
          <w:p w:rsidR="003A390C" w:rsidRPr="00F44261" w:rsidRDefault="006B3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Интерпретация текста.</w:t>
            </w:r>
          </w:p>
          <w:p w:rsidR="00E00E6C" w:rsidRPr="00F44261" w:rsidRDefault="00E00E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Определение проблематики текста.</w:t>
            </w:r>
          </w:p>
        </w:tc>
        <w:tc>
          <w:tcPr>
            <w:tcW w:w="850" w:type="dxa"/>
          </w:tcPr>
          <w:p w:rsidR="003A390C" w:rsidRPr="00F44261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3A390C" w:rsidRPr="00F44261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90C" w:rsidRPr="00F44261" w:rsidTr="00A0474B">
        <w:tc>
          <w:tcPr>
            <w:tcW w:w="556" w:type="dxa"/>
          </w:tcPr>
          <w:p w:rsidR="003A390C" w:rsidRPr="00F44261" w:rsidRDefault="001D2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17-18</w:t>
            </w:r>
          </w:p>
        </w:tc>
        <w:tc>
          <w:tcPr>
            <w:tcW w:w="1249" w:type="dxa"/>
          </w:tcPr>
          <w:p w:rsidR="003A390C" w:rsidRPr="00F44261" w:rsidRDefault="00AE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67" w:type="dxa"/>
          </w:tcPr>
          <w:p w:rsidR="00600371" w:rsidRPr="00F44261" w:rsidRDefault="00AE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Жанр рождественского рассказа.</w:t>
            </w:r>
          </w:p>
          <w:p w:rsidR="00AE4CCE" w:rsidRPr="00F44261" w:rsidRDefault="00AE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Н.П.</w:t>
            </w:r>
            <w:r w:rsidR="00D005F8" w:rsidRPr="00F44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Вагнер «Христова детка».</w:t>
            </w:r>
          </w:p>
        </w:tc>
        <w:tc>
          <w:tcPr>
            <w:tcW w:w="3133" w:type="dxa"/>
          </w:tcPr>
          <w:p w:rsidR="003A390C" w:rsidRPr="00F44261" w:rsidRDefault="006B3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Анализ произведений духовно-нравственной направленности</w:t>
            </w:r>
          </w:p>
        </w:tc>
        <w:tc>
          <w:tcPr>
            <w:tcW w:w="850" w:type="dxa"/>
          </w:tcPr>
          <w:p w:rsidR="003A390C" w:rsidRPr="00F44261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3A390C" w:rsidRPr="00F44261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90C" w:rsidRPr="00F44261" w:rsidTr="00A0474B">
        <w:tc>
          <w:tcPr>
            <w:tcW w:w="556" w:type="dxa"/>
          </w:tcPr>
          <w:p w:rsidR="003A390C" w:rsidRPr="00F44261" w:rsidRDefault="001D2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19-20</w:t>
            </w:r>
          </w:p>
        </w:tc>
        <w:tc>
          <w:tcPr>
            <w:tcW w:w="1249" w:type="dxa"/>
          </w:tcPr>
          <w:p w:rsidR="003A390C" w:rsidRPr="00F44261" w:rsidRDefault="00AE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67" w:type="dxa"/>
          </w:tcPr>
          <w:p w:rsidR="003A390C" w:rsidRPr="00F44261" w:rsidRDefault="00AE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Человек и история.</w:t>
            </w:r>
          </w:p>
          <w:p w:rsidR="00AE4CCE" w:rsidRPr="00F44261" w:rsidRDefault="00AE4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="00D005F8" w:rsidRPr="00F44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Толстой «Князь Михайло Репнин»</w:t>
            </w:r>
          </w:p>
        </w:tc>
        <w:tc>
          <w:tcPr>
            <w:tcW w:w="3133" w:type="dxa"/>
          </w:tcPr>
          <w:p w:rsidR="003A390C" w:rsidRPr="00F44261" w:rsidRDefault="006B3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Анализ произведений духовно-нравственной направленности</w:t>
            </w:r>
          </w:p>
        </w:tc>
        <w:tc>
          <w:tcPr>
            <w:tcW w:w="850" w:type="dxa"/>
          </w:tcPr>
          <w:p w:rsidR="003A390C" w:rsidRPr="00F44261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3A390C" w:rsidRPr="00F44261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CCE" w:rsidRPr="00F44261" w:rsidTr="00A0474B">
        <w:tc>
          <w:tcPr>
            <w:tcW w:w="8755" w:type="dxa"/>
            <w:gridSpan w:val="5"/>
          </w:tcPr>
          <w:p w:rsidR="00AE4CCE" w:rsidRPr="00F44261" w:rsidRDefault="00AE4CCE" w:rsidP="00F44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Литература </w:t>
            </w:r>
            <w:r w:rsidRPr="00F4426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F442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века (11 ч.)</w:t>
            </w:r>
          </w:p>
        </w:tc>
        <w:tc>
          <w:tcPr>
            <w:tcW w:w="820" w:type="dxa"/>
          </w:tcPr>
          <w:p w:rsidR="00AE4CCE" w:rsidRPr="00F44261" w:rsidRDefault="00AE4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90C" w:rsidRPr="00F44261" w:rsidTr="00A0474B">
        <w:tc>
          <w:tcPr>
            <w:tcW w:w="556" w:type="dxa"/>
          </w:tcPr>
          <w:p w:rsidR="003A390C" w:rsidRPr="00F44261" w:rsidRDefault="001D2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21-22</w:t>
            </w:r>
          </w:p>
        </w:tc>
        <w:tc>
          <w:tcPr>
            <w:tcW w:w="1249" w:type="dxa"/>
          </w:tcPr>
          <w:p w:rsidR="003A390C" w:rsidRPr="00F44261" w:rsidRDefault="006C2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67" w:type="dxa"/>
          </w:tcPr>
          <w:p w:rsidR="003A390C" w:rsidRPr="00F44261" w:rsidRDefault="00C06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Сатирические и юмористические рассказы</w:t>
            </w:r>
          </w:p>
          <w:p w:rsidR="00C069FA" w:rsidRPr="00F44261" w:rsidRDefault="00C06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="00D005F8" w:rsidRPr="00F442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Аверченко. «Специалист». Грустный смех писателя.</w:t>
            </w:r>
          </w:p>
        </w:tc>
        <w:tc>
          <w:tcPr>
            <w:tcW w:w="3133" w:type="dxa"/>
          </w:tcPr>
          <w:p w:rsidR="003A390C" w:rsidRPr="00F44261" w:rsidRDefault="00C06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 xml:space="preserve">Приемы </w:t>
            </w:r>
            <w:proofErr w:type="gramStart"/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комического</w:t>
            </w:r>
            <w:proofErr w:type="gramEnd"/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. Анализ текста.</w:t>
            </w:r>
          </w:p>
        </w:tc>
        <w:tc>
          <w:tcPr>
            <w:tcW w:w="850" w:type="dxa"/>
          </w:tcPr>
          <w:p w:rsidR="003A390C" w:rsidRPr="00F44261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3A390C" w:rsidRPr="00F44261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90C" w:rsidRPr="00F44261" w:rsidTr="00A0474B">
        <w:tc>
          <w:tcPr>
            <w:tcW w:w="556" w:type="dxa"/>
          </w:tcPr>
          <w:p w:rsidR="003A390C" w:rsidRPr="00F44261" w:rsidRDefault="001D2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49" w:type="dxa"/>
          </w:tcPr>
          <w:p w:rsidR="006C2C52" w:rsidRPr="00F44261" w:rsidRDefault="003707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67" w:type="dxa"/>
          </w:tcPr>
          <w:p w:rsidR="003A390C" w:rsidRPr="00F44261" w:rsidRDefault="00C06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К.Г. Паустовский «Золотая роза». Тайны литературного творчества.</w:t>
            </w:r>
          </w:p>
        </w:tc>
        <w:tc>
          <w:tcPr>
            <w:tcW w:w="3133" w:type="dxa"/>
          </w:tcPr>
          <w:p w:rsidR="003A390C" w:rsidRPr="00F44261" w:rsidRDefault="006B3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Анализ произведений духовно-нравственной направленности</w:t>
            </w:r>
          </w:p>
        </w:tc>
        <w:tc>
          <w:tcPr>
            <w:tcW w:w="850" w:type="dxa"/>
          </w:tcPr>
          <w:p w:rsidR="003A390C" w:rsidRPr="00F44261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3A390C" w:rsidRPr="00F44261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9FA" w:rsidRPr="00F44261" w:rsidTr="00A0474B">
        <w:tc>
          <w:tcPr>
            <w:tcW w:w="556" w:type="dxa"/>
          </w:tcPr>
          <w:p w:rsidR="00C069FA" w:rsidRPr="00F44261" w:rsidRDefault="001D2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49" w:type="dxa"/>
          </w:tcPr>
          <w:p w:rsidR="00C069FA" w:rsidRPr="00F44261" w:rsidRDefault="001D2EE6" w:rsidP="00C069FA">
            <w:pPr>
              <w:ind w:left="1557"/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2967" w:type="dxa"/>
          </w:tcPr>
          <w:p w:rsidR="00C069FA" w:rsidRPr="00F44261" w:rsidRDefault="00C069FA" w:rsidP="00C06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Л. Кассиль «Дорогие мои мальчишки». Изображение жизни детей во время Великой Отечественной войны.</w:t>
            </w:r>
          </w:p>
        </w:tc>
        <w:tc>
          <w:tcPr>
            <w:tcW w:w="3133" w:type="dxa"/>
          </w:tcPr>
          <w:p w:rsidR="00C069FA" w:rsidRPr="00F44261" w:rsidRDefault="00F44261" w:rsidP="00C06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произведений </w:t>
            </w:r>
            <w:r w:rsidR="00C069FA" w:rsidRPr="00F44261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духовно-нравственной направленности</w:t>
            </w:r>
          </w:p>
        </w:tc>
        <w:tc>
          <w:tcPr>
            <w:tcW w:w="850" w:type="dxa"/>
          </w:tcPr>
          <w:p w:rsidR="00C069FA" w:rsidRPr="00F44261" w:rsidRDefault="00C069FA" w:rsidP="00C069FA">
            <w:pPr>
              <w:ind w:left="15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0" w:type="dxa"/>
          </w:tcPr>
          <w:p w:rsidR="00C069FA" w:rsidRPr="00F44261" w:rsidRDefault="00C069FA" w:rsidP="00C069FA">
            <w:pPr>
              <w:ind w:left="15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390C" w:rsidRPr="00F44261" w:rsidTr="00A0474B">
        <w:tc>
          <w:tcPr>
            <w:tcW w:w="556" w:type="dxa"/>
          </w:tcPr>
          <w:p w:rsidR="003A390C" w:rsidRPr="00F44261" w:rsidRDefault="00B72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D2EE6" w:rsidRPr="00F44261">
              <w:rPr>
                <w:rFonts w:ascii="Times New Roman" w:hAnsi="Times New Roman" w:cs="Times New Roman"/>
                <w:sz w:val="24"/>
                <w:szCs w:val="24"/>
              </w:rPr>
              <w:t>5-</w:t>
            </w:r>
            <w:r w:rsidR="001D2EE6" w:rsidRPr="00F44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1249" w:type="dxa"/>
          </w:tcPr>
          <w:p w:rsidR="003A390C" w:rsidRPr="00F44261" w:rsidRDefault="001D2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967" w:type="dxa"/>
          </w:tcPr>
          <w:p w:rsidR="003A390C" w:rsidRPr="00F44261" w:rsidRDefault="00C069FA" w:rsidP="00C06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Д. Гранин и А. Адамович</w:t>
            </w:r>
          </w:p>
          <w:p w:rsidR="00C069FA" w:rsidRPr="00F44261" w:rsidRDefault="00C069FA" w:rsidP="00C06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«Блокадная книга».</w:t>
            </w:r>
          </w:p>
          <w:p w:rsidR="00C069FA" w:rsidRPr="00F44261" w:rsidRDefault="00C069FA" w:rsidP="00C06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Документальная хроника блокады Ленинграда.</w:t>
            </w:r>
          </w:p>
        </w:tc>
        <w:tc>
          <w:tcPr>
            <w:tcW w:w="3133" w:type="dxa"/>
          </w:tcPr>
          <w:p w:rsidR="003A390C" w:rsidRPr="00F44261" w:rsidRDefault="006C2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Анализ произведений </w:t>
            </w:r>
            <w:r w:rsidRPr="00F44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духовно-нравственной направленности</w:t>
            </w:r>
          </w:p>
        </w:tc>
        <w:tc>
          <w:tcPr>
            <w:tcW w:w="850" w:type="dxa"/>
          </w:tcPr>
          <w:p w:rsidR="003A390C" w:rsidRPr="00F44261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3A390C" w:rsidRPr="00F44261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90C" w:rsidRPr="00F44261" w:rsidTr="00A0474B">
        <w:tc>
          <w:tcPr>
            <w:tcW w:w="556" w:type="dxa"/>
          </w:tcPr>
          <w:p w:rsidR="003A390C" w:rsidRPr="00F44261" w:rsidRDefault="001D2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1249" w:type="dxa"/>
          </w:tcPr>
          <w:p w:rsidR="003A390C" w:rsidRPr="00F44261" w:rsidRDefault="001D2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67" w:type="dxa"/>
          </w:tcPr>
          <w:p w:rsidR="003A390C" w:rsidRPr="00F44261" w:rsidRDefault="006C2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К. Д. Воробьев «Подснежник»</w:t>
            </w:r>
          </w:p>
        </w:tc>
        <w:tc>
          <w:tcPr>
            <w:tcW w:w="3133" w:type="dxa"/>
          </w:tcPr>
          <w:p w:rsidR="003A390C" w:rsidRPr="00F44261" w:rsidRDefault="00900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Анализ текста в аксиологическом аспекте.</w:t>
            </w:r>
          </w:p>
        </w:tc>
        <w:tc>
          <w:tcPr>
            <w:tcW w:w="850" w:type="dxa"/>
          </w:tcPr>
          <w:p w:rsidR="003A390C" w:rsidRPr="00F44261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3A390C" w:rsidRPr="00F44261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90C" w:rsidRPr="00F44261" w:rsidTr="00A0474B">
        <w:tc>
          <w:tcPr>
            <w:tcW w:w="556" w:type="dxa"/>
          </w:tcPr>
          <w:p w:rsidR="003A390C" w:rsidRPr="00F44261" w:rsidRDefault="001D2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49" w:type="dxa"/>
          </w:tcPr>
          <w:p w:rsidR="003A390C" w:rsidRPr="00F44261" w:rsidRDefault="00C40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67" w:type="dxa"/>
          </w:tcPr>
          <w:p w:rsidR="003A390C" w:rsidRPr="00F44261" w:rsidRDefault="006C2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Е. И. Носов «Живое пламя». Тема подвига и памяти в рассказе.</w:t>
            </w:r>
          </w:p>
        </w:tc>
        <w:tc>
          <w:tcPr>
            <w:tcW w:w="3133" w:type="dxa"/>
          </w:tcPr>
          <w:p w:rsidR="003A390C" w:rsidRPr="00F44261" w:rsidRDefault="00900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Анализ текста в аксиологическом аспекте.</w:t>
            </w:r>
          </w:p>
        </w:tc>
        <w:tc>
          <w:tcPr>
            <w:tcW w:w="850" w:type="dxa"/>
          </w:tcPr>
          <w:p w:rsidR="003A390C" w:rsidRPr="00F44261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3A390C" w:rsidRPr="00F44261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90C" w:rsidRPr="00F44261" w:rsidTr="00A0474B">
        <w:tc>
          <w:tcPr>
            <w:tcW w:w="556" w:type="dxa"/>
          </w:tcPr>
          <w:p w:rsidR="003A390C" w:rsidRPr="00F44261" w:rsidRDefault="001D2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29-30</w:t>
            </w:r>
          </w:p>
        </w:tc>
        <w:tc>
          <w:tcPr>
            <w:tcW w:w="1249" w:type="dxa"/>
          </w:tcPr>
          <w:p w:rsidR="003A390C" w:rsidRPr="00F44261" w:rsidRDefault="00C40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67" w:type="dxa"/>
          </w:tcPr>
          <w:p w:rsidR="003A390C" w:rsidRPr="00F44261" w:rsidRDefault="00F44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Стихи о войне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Ю.Друниной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Д.Самойлова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К.Симонова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К.</w:t>
            </w:r>
            <w:r w:rsidR="006C2C52" w:rsidRPr="00F44261">
              <w:rPr>
                <w:rFonts w:ascii="Times New Roman" w:hAnsi="Times New Roman" w:cs="Times New Roman"/>
                <w:sz w:val="24"/>
                <w:szCs w:val="24"/>
              </w:rPr>
              <w:t>Ваншенкина</w:t>
            </w:r>
            <w:proofErr w:type="spellEnd"/>
            <w:r w:rsidR="006C2C52" w:rsidRPr="00F442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33" w:type="dxa"/>
          </w:tcPr>
          <w:p w:rsidR="003A390C" w:rsidRPr="00F44261" w:rsidRDefault="006C2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Анализ произведений духовно-нравственной направленности</w:t>
            </w:r>
          </w:p>
        </w:tc>
        <w:tc>
          <w:tcPr>
            <w:tcW w:w="850" w:type="dxa"/>
          </w:tcPr>
          <w:p w:rsidR="003A390C" w:rsidRPr="00F44261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3A390C" w:rsidRPr="00F44261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90C" w:rsidRPr="00F44261" w:rsidTr="00A0474B">
        <w:tc>
          <w:tcPr>
            <w:tcW w:w="556" w:type="dxa"/>
          </w:tcPr>
          <w:p w:rsidR="003A390C" w:rsidRPr="00F44261" w:rsidRDefault="001D2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49" w:type="dxa"/>
          </w:tcPr>
          <w:p w:rsidR="003A390C" w:rsidRPr="00F44261" w:rsidRDefault="00C40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67" w:type="dxa"/>
          </w:tcPr>
          <w:p w:rsidR="003A390C" w:rsidRPr="00F44261" w:rsidRDefault="006C2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 xml:space="preserve">Нравственные уроки русской литературы. Д.С. Лихачёв «Письма о добром и </w:t>
            </w:r>
            <w:proofErr w:type="gramStart"/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прекрасном</w:t>
            </w:r>
            <w:proofErr w:type="gramEnd"/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33" w:type="dxa"/>
          </w:tcPr>
          <w:p w:rsidR="003A390C" w:rsidRPr="00F44261" w:rsidRDefault="006B32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Анализ произведений духовно-нравственной направленности</w:t>
            </w:r>
          </w:p>
        </w:tc>
        <w:tc>
          <w:tcPr>
            <w:tcW w:w="850" w:type="dxa"/>
          </w:tcPr>
          <w:p w:rsidR="003A390C" w:rsidRPr="00F44261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3A390C" w:rsidRPr="00F44261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EE6" w:rsidRPr="00F44261" w:rsidTr="00D04EEE">
        <w:tc>
          <w:tcPr>
            <w:tcW w:w="9575" w:type="dxa"/>
            <w:gridSpan w:val="6"/>
          </w:tcPr>
          <w:p w:rsidR="001D2EE6" w:rsidRPr="00F44261" w:rsidRDefault="001D2EE6" w:rsidP="00F442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b/>
                <w:sz w:val="24"/>
                <w:szCs w:val="24"/>
              </w:rPr>
              <w:t>Современная литература (4 ч.)</w:t>
            </w:r>
          </w:p>
        </w:tc>
      </w:tr>
      <w:tr w:rsidR="003A390C" w:rsidRPr="00F44261" w:rsidTr="00A0474B">
        <w:tc>
          <w:tcPr>
            <w:tcW w:w="556" w:type="dxa"/>
          </w:tcPr>
          <w:p w:rsidR="003A390C" w:rsidRPr="00F44261" w:rsidRDefault="001D2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49" w:type="dxa"/>
          </w:tcPr>
          <w:p w:rsidR="003A390C" w:rsidRPr="00F44261" w:rsidRDefault="00C40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67" w:type="dxa"/>
          </w:tcPr>
          <w:p w:rsidR="003A390C" w:rsidRPr="00F44261" w:rsidRDefault="00F44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D005F8" w:rsidRPr="00F44261">
              <w:rPr>
                <w:rFonts w:ascii="Times New Roman" w:hAnsi="Times New Roman" w:cs="Times New Roman"/>
                <w:sz w:val="24"/>
                <w:szCs w:val="24"/>
              </w:rPr>
              <w:t>Н. Щербакова «Вам и не снилось»</w:t>
            </w:r>
          </w:p>
        </w:tc>
        <w:tc>
          <w:tcPr>
            <w:tcW w:w="3133" w:type="dxa"/>
          </w:tcPr>
          <w:p w:rsidR="003A390C" w:rsidRPr="00F44261" w:rsidRDefault="00D00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Анализ произведений духовно-нравственной направленности</w:t>
            </w:r>
          </w:p>
        </w:tc>
        <w:tc>
          <w:tcPr>
            <w:tcW w:w="850" w:type="dxa"/>
          </w:tcPr>
          <w:p w:rsidR="003A390C" w:rsidRPr="00F44261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3A390C" w:rsidRPr="00F44261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90C" w:rsidRPr="00F44261" w:rsidTr="00A0474B">
        <w:tc>
          <w:tcPr>
            <w:tcW w:w="556" w:type="dxa"/>
          </w:tcPr>
          <w:p w:rsidR="003A390C" w:rsidRPr="00F44261" w:rsidRDefault="001D2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249" w:type="dxa"/>
          </w:tcPr>
          <w:p w:rsidR="003A390C" w:rsidRPr="00F44261" w:rsidRDefault="00C40D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67" w:type="dxa"/>
          </w:tcPr>
          <w:p w:rsidR="003A390C" w:rsidRPr="00F44261" w:rsidRDefault="00F44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Ю.</w:t>
            </w:r>
            <w:r w:rsidR="00D005F8" w:rsidRPr="00F44261">
              <w:rPr>
                <w:rFonts w:ascii="Times New Roman" w:hAnsi="Times New Roman" w:cs="Times New Roman"/>
                <w:sz w:val="24"/>
                <w:szCs w:val="24"/>
              </w:rPr>
              <w:t>Коваль</w:t>
            </w:r>
            <w:proofErr w:type="spellEnd"/>
            <w:r w:rsidR="00D005F8" w:rsidRPr="00F44261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D005F8" w:rsidRPr="00F44261">
              <w:rPr>
                <w:rFonts w:ascii="Times New Roman" w:hAnsi="Times New Roman" w:cs="Times New Roman"/>
                <w:sz w:val="24"/>
                <w:szCs w:val="24"/>
              </w:rPr>
              <w:t>Ножевик</w:t>
            </w:r>
            <w:proofErr w:type="spellEnd"/>
            <w:r w:rsidR="00D005F8" w:rsidRPr="00F4426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33" w:type="dxa"/>
          </w:tcPr>
          <w:p w:rsidR="003A390C" w:rsidRPr="00F44261" w:rsidRDefault="00D00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Определение специфики и уникальности жанра произведения</w:t>
            </w:r>
          </w:p>
        </w:tc>
        <w:tc>
          <w:tcPr>
            <w:tcW w:w="850" w:type="dxa"/>
          </w:tcPr>
          <w:p w:rsidR="003A390C" w:rsidRPr="00F44261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3A390C" w:rsidRPr="00F44261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390C" w:rsidRPr="00F44261" w:rsidTr="00A0474B">
        <w:tc>
          <w:tcPr>
            <w:tcW w:w="556" w:type="dxa"/>
          </w:tcPr>
          <w:p w:rsidR="003A390C" w:rsidRPr="00F44261" w:rsidRDefault="001D2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34-35</w:t>
            </w:r>
          </w:p>
        </w:tc>
        <w:tc>
          <w:tcPr>
            <w:tcW w:w="1249" w:type="dxa"/>
          </w:tcPr>
          <w:p w:rsidR="003A390C" w:rsidRPr="00F44261" w:rsidRDefault="001D2E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67" w:type="dxa"/>
          </w:tcPr>
          <w:p w:rsidR="003A390C" w:rsidRPr="00F44261" w:rsidRDefault="00900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Современные челябинские писатели</w:t>
            </w:r>
          </w:p>
        </w:tc>
        <w:tc>
          <w:tcPr>
            <w:tcW w:w="3133" w:type="dxa"/>
          </w:tcPr>
          <w:p w:rsidR="003A390C" w:rsidRPr="00F44261" w:rsidRDefault="00915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4261">
              <w:rPr>
                <w:rFonts w:ascii="Times New Roman" w:hAnsi="Times New Roman" w:cs="Times New Roman"/>
                <w:sz w:val="24"/>
                <w:szCs w:val="24"/>
              </w:rPr>
              <w:t>Знакомство с творчеством писателей Челябинска. Подготовка презентаций, проектов, выступлений.</w:t>
            </w:r>
          </w:p>
        </w:tc>
        <w:tc>
          <w:tcPr>
            <w:tcW w:w="850" w:type="dxa"/>
          </w:tcPr>
          <w:p w:rsidR="003A390C" w:rsidRPr="00F44261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3A390C" w:rsidRPr="00F44261" w:rsidRDefault="003A3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390C" w:rsidRPr="00F44261" w:rsidRDefault="003A390C">
      <w:pPr>
        <w:rPr>
          <w:rFonts w:ascii="Times New Roman" w:hAnsi="Times New Roman" w:cs="Times New Roman"/>
          <w:sz w:val="24"/>
          <w:szCs w:val="24"/>
        </w:rPr>
      </w:pPr>
    </w:p>
    <w:sectPr w:rsidR="003A390C" w:rsidRPr="00F442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90C"/>
    <w:rsid w:val="001D2EE6"/>
    <w:rsid w:val="00206DED"/>
    <w:rsid w:val="00370731"/>
    <w:rsid w:val="003A390C"/>
    <w:rsid w:val="003B69D9"/>
    <w:rsid w:val="00452CE1"/>
    <w:rsid w:val="005644DA"/>
    <w:rsid w:val="005C1043"/>
    <w:rsid w:val="005F301A"/>
    <w:rsid w:val="00600371"/>
    <w:rsid w:val="006B32BE"/>
    <w:rsid w:val="006C2C52"/>
    <w:rsid w:val="00762E96"/>
    <w:rsid w:val="007B7D38"/>
    <w:rsid w:val="00900507"/>
    <w:rsid w:val="0091552E"/>
    <w:rsid w:val="00A0474B"/>
    <w:rsid w:val="00A64D9E"/>
    <w:rsid w:val="00AD1044"/>
    <w:rsid w:val="00AE4CCE"/>
    <w:rsid w:val="00B72041"/>
    <w:rsid w:val="00C069FA"/>
    <w:rsid w:val="00C40D58"/>
    <w:rsid w:val="00D005F8"/>
    <w:rsid w:val="00DF51C1"/>
    <w:rsid w:val="00E00E6C"/>
    <w:rsid w:val="00E11209"/>
    <w:rsid w:val="00F44261"/>
    <w:rsid w:val="00F80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39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39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610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Olia</cp:lastModifiedBy>
  <cp:revision>5</cp:revision>
  <dcterms:created xsi:type="dcterms:W3CDTF">2020-09-17T07:51:00Z</dcterms:created>
  <dcterms:modified xsi:type="dcterms:W3CDTF">2021-01-06T15:22:00Z</dcterms:modified>
</cp:coreProperties>
</file>